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BAC809" w14:textId="77777777" w:rsidR="009B74CF" w:rsidRPr="00855CED" w:rsidRDefault="009B74CF" w:rsidP="009B74CF">
      <w:pPr>
        <w:tabs>
          <w:tab w:val="left" w:pos="1800"/>
        </w:tabs>
        <w:spacing w:after="0"/>
        <w:jc w:val="center"/>
      </w:pPr>
      <w:r>
        <w:rPr>
          <w:noProof/>
          <w:lang w:eastAsia="sl-SI"/>
        </w:rPr>
        <w:drawing>
          <wp:inline distT="0" distB="0" distL="0" distR="0" wp14:anchorId="330FE674" wp14:editId="0408BA53">
            <wp:extent cx="676275" cy="666750"/>
            <wp:effectExtent l="19050" t="0" r="9525" b="0"/>
            <wp:docPr id="2" name="Slika 1" descr="Grb 5x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5x5cm"/>
                    <pic:cNvPicPr>
                      <a:picLocks noChangeAspect="1" noChangeArrowheads="1"/>
                    </pic:cNvPicPr>
                  </pic:nvPicPr>
                  <pic:blipFill>
                    <a:blip r:embed="rId8"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14:paraId="2F98B712" w14:textId="77777777" w:rsidR="009B74CF" w:rsidRPr="00387B22" w:rsidRDefault="009B74CF" w:rsidP="009B74CF">
      <w:pPr>
        <w:pStyle w:val="Napis"/>
        <w:rPr>
          <w:bCs w:val="0"/>
        </w:rPr>
      </w:pPr>
      <w:r w:rsidRPr="00387B22">
        <w:rPr>
          <w:bCs w:val="0"/>
        </w:rPr>
        <w:t>OBČINA RADOVLJICA</w:t>
      </w:r>
    </w:p>
    <w:p w14:paraId="10B3F10D" w14:textId="77777777" w:rsidR="009B74CF" w:rsidRPr="00096C8D" w:rsidRDefault="009B74CF" w:rsidP="009B74CF">
      <w:pPr>
        <w:pStyle w:val="Naslov1"/>
        <w:rPr>
          <w:bCs/>
          <w:i w:val="0"/>
          <w:iCs/>
          <w:sz w:val="28"/>
          <w:szCs w:val="28"/>
        </w:rPr>
      </w:pPr>
      <w:r>
        <w:rPr>
          <w:bCs/>
          <w:i w:val="0"/>
          <w:iCs/>
          <w:sz w:val="28"/>
          <w:szCs w:val="28"/>
        </w:rPr>
        <w:t>OBČINSKA UPRAVA</w:t>
      </w:r>
    </w:p>
    <w:p w14:paraId="62334C73" w14:textId="77777777" w:rsidR="009B74CF" w:rsidRDefault="009B74CF" w:rsidP="009B74CF">
      <w:pPr>
        <w:pBdr>
          <w:bottom w:val="single" w:sz="6" w:space="1" w:color="auto"/>
        </w:pBdr>
        <w:spacing w:after="0"/>
        <w:rPr>
          <w:b/>
          <w:sz w:val="4"/>
        </w:rPr>
      </w:pPr>
    </w:p>
    <w:p w14:paraId="6508B19D" w14:textId="77777777" w:rsidR="009B74CF" w:rsidRPr="00A32855" w:rsidRDefault="009B74CF" w:rsidP="009B74CF">
      <w:pPr>
        <w:spacing w:after="0"/>
        <w:jc w:val="center"/>
        <w:rPr>
          <w:sz w:val="20"/>
        </w:rPr>
      </w:pPr>
      <w:r w:rsidRPr="00A32855">
        <w:rPr>
          <w:sz w:val="20"/>
        </w:rPr>
        <w:t>Gorenjska cesta 19, 4240 Radovljica, tel.: 04 537 23 00, faks: 04 531 46 84</w:t>
      </w:r>
    </w:p>
    <w:p w14:paraId="1992CC13" w14:textId="77777777" w:rsidR="009B74CF" w:rsidRPr="00A32855" w:rsidRDefault="009B74CF" w:rsidP="009B74CF">
      <w:pPr>
        <w:tabs>
          <w:tab w:val="left" w:pos="2127"/>
        </w:tabs>
        <w:spacing w:after="0"/>
        <w:jc w:val="center"/>
        <w:rPr>
          <w:sz w:val="20"/>
        </w:rPr>
      </w:pPr>
      <w:hyperlink r:id="rId9" w:history="1">
        <w:r w:rsidRPr="00EA1FA4">
          <w:rPr>
            <w:rStyle w:val="Hiperpovezava"/>
            <w:lang w:val="pt-PT"/>
          </w:rPr>
          <w:t>www.radovljica.si</w:t>
        </w:r>
      </w:hyperlink>
      <w:r w:rsidRPr="00EA1FA4">
        <w:rPr>
          <w:sz w:val="20"/>
          <w:lang w:val="pt-PT"/>
        </w:rPr>
        <w:t xml:space="preserve">, e-naslov: </w:t>
      </w:r>
      <w:hyperlink r:id="rId10" w:history="1">
        <w:r w:rsidRPr="00EA1FA4">
          <w:rPr>
            <w:rStyle w:val="Hiperpovezava"/>
            <w:lang w:val="pt-PT"/>
          </w:rPr>
          <w:t>obcina.radovljica@radovljica.si</w:t>
        </w:r>
      </w:hyperlink>
    </w:p>
    <w:p w14:paraId="2FABA7EE" w14:textId="77777777" w:rsidR="009B74CF" w:rsidRDefault="009B74CF" w:rsidP="00E14397">
      <w:pPr>
        <w:pStyle w:val="Default"/>
        <w:jc w:val="center"/>
        <w:rPr>
          <w:rFonts w:asciiTheme="minorHAnsi" w:hAnsiTheme="minorHAnsi"/>
          <w:b/>
          <w:bCs/>
          <w:sz w:val="28"/>
          <w:szCs w:val="28"/>
        </w:rPr>
      </w:pPr>
    </w:p>
    <w:p w14:paraId="675623AF" w14:textId="77777777" w:rsidR="009C5AB7" w:rsidRPr="00895253" w:rsidRDefault="009C5AB7" w:rsidP="00E14397">
      <w:pPr>
        <w:pStyle w:val="Default"/>
        <w:jc w:val="center"/>
        <w:rPr>
          <w:rFonts w:asciiTheme="minorHAnsi" w:hAnsiTheme="minorHAnsi"/>
          <w:b/>
          <w:bCs/>
          <w:sz w:val="32"/>
          <w:szCs w:val="32"/>
        </w:rPr>
      </w:pPr>
      <w:r w:rsidRPr="00895253">
        <w:rPr>
          <w:rFonts w:asciiTheme="minorHAnsi" w:hAnsiTheme="minorHAnsi"/>
          <w:b/>
          <w:bCs/>
          <w:sz w:val="32"/>
          <w:szCs w:val="32"/>
        </w:rPr>
        <w:t>PRI</w:t>
      </w:r>
      <w:r w:rsidR="009B74CF" w:rsidRPr="00895253">
        <w:rPr>
          <w:rFonts w:asciiTheme="minorHAnsi" w:hAnsiTheme="minorHAnsi"/>
          <w:b/>
          <w:bCs/>
          <w:sz w:val="32"/>
          <w:szCs w:val="32"/>
        </w:rPr>
        <w:t>J</w:t>
      </w:r>
      <w:r w:rsidRPr="00895253">
        <w:rPr>
          <w:rFonts w:asciiTheme="minorHAnsi" w:hAnsiTheme="minorHAnsi"/>
          <w:b/>
          <w:bCs/>
          <w:sz w:val="32"/>
          <w:szCs w:val="32"/>
        </w:rPr>
        <w:t>AVNI OBRAZEC</w:t>
      </w:r>
    </w:p>
    <w:p w14:paraId="6EA3E2B0" w14:textId="77777777" w:rsidR="009C5AB7" w:rsidRPr="009C5AB7" w:rsidRDefault="009C5AB7" w:rsidP="00E14397">
      <w:pPr>
        <w:pStyle w:val="Default"/>
        <w:jc w:val="center"/>
        <w:rPr>
          <w:rFonts w:asciiTheme="minorHAnsi" w:hAnsiTheme="minorHAnsi"/>
          <w:b/>
          <w:bCs/>
        </w:rPr>
      </w:pPr>
    </w:p>
    <w:p w14:paraId="203C6C48" w14:textId="77777777" w:rsidR="00E14397" w:rsidRPr="009C5AB7" w:rsidRDefault="00E14397" w:rsidP="009B74CF">
      <w:pPr>
        <w:pStyle w:val="Default"/>
        <w:jc w:val="center"/>
        <w:rPr>
          <w:rFonts w:asciiTheme="minorHAnsi" w:hAnsiTheme="minorHAnsi"/>
        </w:rPr>
      </w:pPr>
      <w:r w:rsidRPr="009C5AB7">
        <w:rPr>
          <w:rFonts w:asciiTheme="minorHAnsi" w:hAnsiTheme="minorHAnsi"/>
          <w:b/>
          <w:bCs/>
        </w:rPr>
        <w:t>JAVNI RAZPIS</w:t>
      </w:r>
    </w:p>
    <w:p w14:paraId="4912C0D3" w14:textId="23554047" w:rsidR="00E14397" w:rsidRPr="009C5AB7" w:rsidRDefault="00E14397" w:rsidP="00E14397">
      <w:pPr>
        <w:pStyle w:val="Default"/>
        <w:jc w:val="both"/>
        <w:rPr>
          <w:rFonts w:asciiTheme="minorHAnsi" w:hAnsiTheme="minorHAnsi"/>
          <w:b/>
          <w:bCs/>
        </w:rPr>
      </w:pPr>
      <w:r w:rsidRPr="009C5AB7">
        <w:rPr>
          <w:rFonts w:asciiTheme="minorHAnsi" w:hAnsiTheme="minorHAnsi"/>
          <w:b/>
          <w:bCs/>
        </w:rPr>
        <w:t>za dodeljevanje nepovratnih sredstev za obnovo stanovanjskih</w:t>
      </w:r>
      <w:r w:rsidR="00320A6F">
        <w:rPr>
          <w:rFonts w:asciiTheme="minorHAnsi" w:hAnsiTheme="minorHAnsi"/>
          <w:b/>
          <w:bCs/>
        </w:rPr>
        <w:t>,</w:t>
      </w:r>
      <w:r w:rsidRPr="009C5AB7">
        <w:rPr>
          <w:rFonts w:asciiTheme="minorHAnsi" w:hAnsiTheme="minorHAnsi"/>
          <w:b/>
          <w:bCs/>
        </w:rPr>
        <w:t xml:space="preserve"> </w:t>
      </w:r>
      <w:r w:rsidR="00EC537E">
        <w:rPr>
          <w:rFonts w:asciiTheme="minorHAnsi" w:hAnsiTheme="minorHAnsi"/>
          <w:b/>
          <w:bCs/>
        </w:rPr>
        <w:t xml:space="preserve">poslovno </w:t>
      </w:r>
      <w:r w:rsidRPr="009C5AB7">
        <w:rPr>
          <w:rFonts w:asciiTheme="minorHAnsi" w:hAnsiTheme="minorHAnsi"/>
          <w:b/>
          <w:bCs/>
        </w:rPr>
        <w:t xml:space="preserve">stanovanjskih </w:t>
      </w:r>
      <w:r w:rsidR="00320A6F" w:rsidRPr="009C5AB7">
        <w:rPr>
          <w:rFonts w:asciiTheme="minorHAnsi" w:hAnsiTheme="minorHAnsi"/>
          <w:b/>
          <w:bCs/>
        </w:rPr>
        <w:t>in</w:t>
      </w:r>
      <w:r w:rsidR="00320A6F">
        <w:rPr>
          <w:rFonts w:asciiTheme="minorHAnsi" w:hAnsiTheme="minorHAnsi"/>
          <w:b/>
          <w:bCs/>
        </w:rPr>
        <w:t xml:space="preserve"> gospodarskih </w:t>
      </w:r>
      <w:r w:rsidR="00EC537E">
        <w:rPr>
          <w:rFonts w:asciiTheme="minorHAnsi" w:hAnsiTheme="minorHAnsi"/>
          <w:b/>
          <w:bCs/>
        </w:rPr>
        <w:t>stavb, ki so razglašene</w:t>
      </w:r>
      <w:r w:rsidRPr="009C5AB7">
        <w:rPr>
          <w:rFonts w:asciiTheme="minorHAnsi" w:hAnsiTheme="minorHAnsi"/>
          <w:b/>
          <w:bCs/>
        </w:rPr>
        <w:t xml:space="preserve"> za spomenik oz. enoto kulturne dediščine v Občini Radovljica v letu 20</w:t>
      </w:r>
      <w:r w:rsidR="00320A6F">
        <w:rPr>
          <w:rFonts w:asciiTheme="minorHAnsi" w:hAnsiTheme="minorHAnsi"/>
          <w:b/>
          <w:bCs/>
        </w:rPr>
        <w:t>2</w:t>
      </w:r>
      <w:r w:rsidR="009E6378">
        <w:rPr>
          <w:rFonts w:asciiTheme="minorHAnsi" w:hAnsiTheme="minorHAnsi"/>
          <w:b/>
          <w:bCs/>
        </w:rPr>
        <w:t>5</w:t>
      </w:r>
    </w:p>
    <w:p w14:paraId="6F7C411B" w14:textId="77777777" w:rsidR="00E14397" w:rsidRPr="009C5AB7" w:rsidRDefault="00E14397">
      <w:pPr>
        <w:rPr>
          <w:sz w:val="24"/>
          <w:szCs w:val="24"/>
        </w:rPr>
      </w:pPr>
    </w:p>
    <w:tbl>
      <w:tblPr>
        <w:tblStyle w:val="Tabelamrea"/>
        <w:tblW w:w="9858" w:type="dxa"/>
        <w:tblLook w:val="04A0" w:firstRow="1" w:lastRow="0" w:firstColumn="1" w:lastColumn="0" w:noHBand="0" w:noVBand="1"/>
      </w:tblPr>
      <w:tblGrid>
        <w:gridCol w:w="9858"/>
      </w:tblGrid>
      <w:tr w:rsidR="005F0DA0" w:rsidRPr="009C5AB7" w14:paraId="39B57F4E" w14:textId="77777777" w:rsidTr="00E14397">
        <w:trPr>
          <w:trHeight w:val="450"/>
        </w:trPr>
        <w:tc>
          <w:tcPr>
            <w:tcW w:w="9858" w:type="dxa"/>
            <w:shd w:val="clear" w:color="auto" w:fill="D9D9D9" w:themeFill="background1" w:themeFillShade="D9"/>
          </w:tcPr>
          <w:p w14:paraId="0CDA9C94" w14:textId="77777777" w:rsidR="005F0DA0" w:rsidRPr="009C5AB7" w:rsidRDefault="00E85078" w:rsidP="000A4799">
            <w:pPr>
              <w:rPr>
                <w:sz w:val="24"/>
                <w:szCs w:val="24"/>
              </w:rPr>
            </w:pPr>
            <w:r w:rsidRPr="009C5AB7">
              <w:rPr>
                <w:sz w:val="24"/>
                <w:szCs w:val="24"/>
              </w:rPr>
              <w:t>PRIJAVNI OBRAZEC</w:t>
            </w:r>
          </w:p>
        </w:tc>
      </w:tr>
      <w:tr w:rsidR="005F0DA0" w:rsidRPr="009C5AB7" w14:paraId="26C048E4" w14:textId="77777777" w:rsidTr="00E14397">
        <w:trPr>
          <w:trHeight w:val="474"/>
        </w:trPr>
        <w:tc>
          <w:tcPr>
            <w:tcW w:w="9858" w:type="dxa"/>
            <w:vAlign w:val="center"/>
          </w:tcPr>
          <w:p w14:paraId="02E1AD41" w14:textId="77777777" w:rsidR="005F0DA0" w:rsidRPr="009C5AB7" w:rsidRDefault="005F0DA0" w:rsidP="001F5CD6">
            <w:pPr>
              <w:rPr>
                <w:sz w:val="24"/>
                <w:szCs w:val="24"/>
              </w:rPr>
            </w:pPr>
            <w:r w:rsidRPr="009C5AB7">
              <w:rPr>
                <w:sz w:val="24"/>
                <w:szCs w:val="24"/>
              </w:rPr>
              <w:t>Lastnik/Upravljavec</w:t>
            </w:r>
            <w:r w:rsidR="00E85078" w:rsidRPr="009C5AB7">
              <w:rPr>
                <w:sz w:val="24"/>
                <w:szCs w:val="24"/>
              </w:rPr>
              <w:t xml:space="preserve"> (ime, priimek)</w:t>
            </w:r>
            <w:r w:rsidRPr="009C5AB7">
              <w:rPr>
                <w:sz w:val="24"/>
                <w:szCs w:val="24"/>
              </w:rPr>
              <w:t>:</w:t>
            </w:r>
          </w:p>
        </w:tc>
      </w:tr>
      <w:tr w:rsidR="00E85078" w:rsidRPr="009C5AB7" w14:paraId="0F442CB0" w14:textId="77777777" w:rsidTr="00E14397">
        <w:trPr>
          <w:trHeight w:val="474"/>
        </w:trPr>
        <w:tc>
          <w:tcPr>
            <w:tcW w:w="9858" w:type="dxa"/>
            <w:vAlign w:val="center"/>
          </w:tcPr>
          <w:p w14:paraId="39B92819" w14:textId="77777777" w:rsidR="00E85078" w:rsidRPr="009C5AB7" w:rsidRDefault="00E85078" w:rsidP="001F5CD6">
            <w:pPr>
              <w:rPr>
                <w:sz w:val="24"/>
                <w:szCs w:val="24"/>
              </w:rPr>
            </w:pPr>
            <w:r w:rsidRPr="009C5AB7">
              <w:rPr>
                <w:sz w:val="24"/>
                <w:szCs w:val="24"/>
              </w:rPr>
              <w:t>Naslov:</w:t>
            </w:r>
          </w:p>
        </w:tc>
      </w:tr>
      <w:tr w:rsidR="00E85078" w:rsidRPr="009C5AB7" w14:paraId="6BE39301" w14:textId="77777777" w:rsidTr="00E14397">
        <w:trPr>
          <w:trHeight w:val="474"/>
        </w:trPr>
        <w:tc>
          <w:tcPr>
            <w:tcW w:w="9858" w:type="dxa"/>
            <w:vAlign w:val="center"/>
          </w:tcPr>
          <w:p w14:paraId="45731B1A" w14:textId="77777777" w:rsidR="00E85078" w:rsidRPr="009C5AB7" w:rsidRDefault="00E85078" w:rsidP="001F5CD6">
            <w:pPr>
              <w:rPr>
                <w:sz w:val="24"/>
                <w:szCs w:val="24"/>
              </w:rPr>
            </w:pPr>
            <w:r w:rsidRPr="009C5AB7">
              <w:rPr>
                <w:sz w:val="24"/>
                <w:szCs w:val="24"/>
              </w:rPr>
              <w:t>Telefon, GSM:</w:t>
            </w:r>
          </w:p>
        </w:tc>
      </w:tr>
      <w:tr w:rsidR="00E85078" w:rsidRPr="009C5AB7" w14:paraId="44563861" w14:textId="77777777" w:rsidTr="00E14397">
        <w:trPr>
          <w:trHeight w:val="474"/>
        </w:trPr>
        <w:tc>
          <w:tcPr>
            <w:tcW w:w="9858" w:type="dxa"/>
            <w:vAlign w:val="center"/>
          </w:tcPr>
          <w:p w14:paraId="148B700C" w14:textId="77777777" w:rsidR="00F608D1" w:rsidRPr="009C5AB7" w:rsidRDefault="00E85078" w:rsidP="001F5CD6">
            <w:pPr>
              <w:rPr>
                <w:sz w:val="24"/>
                <w:szCs w:val="24"/>
              </w:rPr>
            </w:pPr>
            <w:r w:rsidRPr="009C5AB7">
              <w:rPr>
                <w:sz w:val="24"/>
                <w:szCs w:val="24"/>
              </w:rPr>
              <w:t>Elektronska pošta:</w:t>
            </w:r>
          </w:p>
        </w:tc>
      </w:tr>
      <w:tr w:rsidR="00F608D1" w:rsidRPr="009C5AB7" w14:paraId="18D64170" w14:textId="77777777" w:rsidTr="00E14397">
        <w:trPr>
          <w:trHeight w:val="474"/>
        </w:trPr>
        <w:tc>
          <w:tcPr>
            <w:tcW w:w="9858" w:type="dxa"/>
            <w:vAlign w:val="center"/>
          </w:tcPr>
          <w:p w14:paraId="3ABDA7AC" w14:textId="77777777" w:rsidR="00F608D1" w:rsidRPr="009C5AB7" w:rsidRDefault="00F608D1" w:rsidP="001F5CD6">
            <w:pPr>
              <w:rPr>
                <w:sz w:val="24"/>
                <w:szCs w:val="24"/>
              </w:rPr>
            </w:pPr>
            <w:r w:rsidRPr="009C5AB7">
              <w:rPr>
                <w:sz w:val="24"/>
                <w:szCs w:val="24"/>
              </w:rPr>
              <w:t>Matična številka</w:t>
            </w:r>
            <w:r w:rsidR="00493170">
              <w:rPr>
                <w:sz w:val="24"/>
                <w:szCs w:val="24"/>
              </w:rPr>
              <w:t xml:space="preserve"> / EMŠO</w:t>
            </w:r>
            <w:r w:rsidRPr="009C5AB7">
              <w:rPr>
                <w:sz w:val="24"/>
                <w:szCs w:val="24"/>
              </w:rPr>
              <w:t>:</w:t>
            </w:r>
          </w:p>
        </w:tc>
      </w:tr>
      <w:tr w:rsidR="000367D2" w:rsidRPr="000367D2" w14:paraId="01505E7A" w14:textId="77777777" w:rsidTr="00E14397">
        <w:trPr>
          <w:trHeight w:val="474"/>
        </w:trPr>
        <w:tc>
          <w:tcPr>
            <w:tcW w:w="9858" w:type="dxa"/>
            <w:vAlign w:val="center"/>
          </w:tcPr>
          <w:p w14:paraId="6E9911E5" w14:textId="77777777" w:rsidR="00E14397" w:rsidRPr="000367D2" w:rsidRDefault="00E14397" w:rsidP="001F5CD6">
            <w:pPr>
              <w:rPr>
                <w:sz w:val="24"/>
                <w:szCs w:val="24"/>
              </w:rPr>
            </w:pPr>
            <w:r w:rsidRPr="000367D2">
              <w:rPr>
                <w:sz w:val="24"/>
                <w:szCs w:val="24"/>
              </w:rPr>
              <w:t>Davčna številka:</w:t>
            </w:r>
          </w:p>
        </w:tc>
      </w:tr>
      <w:tr w:rsidR="000367D2" w:rsidRPr="000367D2" w14:paraId="108A05A1" w14:textId="77777777" w:rsidTr="00E14397">
        <w:trPr>
          <w:trHeight w:val="474"/>
        </w:trPr>
        <w:tc>
          <w:tcPr>
            <w:tcW w:w="9858" w:type="dxa"/>
            <w:vAlign w:val="center"/>
          </w:tcPr>
          <w:p w14:paraId="03453189" w14:textId="77777777" w:rsidR="00F608D1" w:rsidRPr="000367D2" w:rsidRDefault="00F608D1" w:rsidP="001F5CD6">
            <w:pPr>
              <w:rPr>
                <w:sz w:val="24"/>
                <w:szCs w:val="24"/>
              </w:rPr>
            </w:pPr>
            <w:r w:rsidRPr="000367D2">
              <w:rPr>
                <w:sz w:val="24"/>
                <w:szCs w:val="24"/>
              </w:rPr>
              <w:t>Številka TRR:</w:t>
            </w:r>
          </w:p>
        </w:tc>
      </w:tr>
      <w:tr w:rsidR="000367D2" w:rsidRPr="000367D2" w14:paraId="0A653451" w14:textId="77777777" w:rsidTr="00E14397">
        <w:trPr>
          <w:trHeight w:val="474"/>
        </w:trPr>
        <w:tc>
          <w:tcPr>
            <w:tcW w:w="9858" w:type="dxa"/>
            <w:vAlign w:val="center"/>
          </w:tcPr>
          <w:p w14:paraId="1A069A96" w14:textId="77777777" w:rsidR="00E14397" w:rsidRPr="000367D2" w:rsidRDefault="00E14397" w:rsidP="001F5CD6">
            <w:pPr>
              <w:rPr>
                <w:sz w:val="24"/>
                <w:szCs w:val="24"/>
              </w:rPr>
            </w:pPr>
            <w:r w:rsidRPr="000367D2">
              <w:rPr>
                <w:sz w:val="24"/>
                <w:szCs w:val="24"/>
              </w:rPr>
              <w:t>Odprt pri banki:</w:t>
            </w:r>
          </w:p>
        </w:tc>
      </w:tr>
    </w:tbl>
    <w:p w14:paraId="6794ABA7" w14:textId="77777777" w:rsidR="005F0DA0" w:rsidRPr="009C5AB7" w:rsidRDefault="005F0DA0" w:rsidP="001F5CD6">
      <w:pPr>
        <w:spacing w:after="0"/>
        <w:rPr>
          <w:sz w:val="24"/>
          <w:szCs w:val="24"/>
        </w:rPr>
      </w:pPr>
    </w:p>
    <w:tbl>
      <w:tblPr>
        <w:tblStyle w:val="Tabelamrea"/>
        <w:tblW w:w="9903" w:type="dxa"/>
        <w:tblLook w:val="04A0" w:firstRow="1" w:lastRow="0" w:firstColumn="1" w:lastColumn="0" w:noHBand="0" w:noVBand="1"/>
      </w:tblPr>
      <w:tblGrid>
        <w:gridCol w:w="9903"/>
      </w:tblGrid>
      <w:tr w:rsidR="00E85078" w:rsidRPr="009C5AB7" w14:paraId="43F7AA88" w14:textId="77777777" w:rsidTr="00E14397">
        <w:trPr>
          <w:trHeight w:val="285"/>
        </w:trPr>
        <w:tc>
          <w:tcPr>
            <w:tcW w:w="9903" w:type="dxa"/>
            <w:shd w:val="clear" w:color="auto" w:fill="D9D9D9" w:themeFill="background1" w:themeFillShade="D9"/>
          </w:tcPr>
          <w:p w14:paraId="4D8A0BE8" w14:textId="77777777" w:rsidR="00E85078" w:rsidRPr="009C5AB7" w:rsidRDefault="009A178A" w:rsidP="00E85078">
            <w:pPr>
              <w:rPr>
                <w:sz w:val="24"/>
                <w:szCs w:val="24"/>
              </w:rPr>
            </w:pPr>
            <w:r w:rsidRPr="009C5AB7">
              <w:rPr>
                <w:sz w:val="24"/>
                <w:szCs w:val="24"/>
              </w:rPr>
              <w:t>PODATKI O OBJEKTU KI JE PREDMET OBNOVE</w:t>
            </w:r>
          </w:p>
        </w:tc>
      </w:tr>
      <w:tr w:rsidR="00E85078" w:rsidRPr="009C5AB7" w14:paraId="729BD7A4" w14:textId="77777777" w:rsidTr="00E14397">
        <w:trPr>
          <w:trHeight w:val="301"/>
        </w:trPr>
        <w:tc>
          <w:tcPr>
            <w:tcW w:w="9903" w:type="dxa"/>
          </w:tcPr>
          <w:p w14:paraId="0F5608CA" w14:textId="77777777" w:rsidR="00E85078" w:rsidRPr="009C5AB7" w:rsidRDefault="00E85078" w:rsidP="009A178A">
            <w:pPr>
              <w:rPr>
                <w:sz w:val="24"/>
                <w:szCs w:val="24"/>
              </w:rPr>
            </w:pPr>
            <w:r w:rsidRPr="009C5AB7">
              <w:rPr>
                <w:sz w:val="24"/>
                <w:szCs w:val="24"/>
              </w:rPr>
              <w:t xml:space="preserve">Ulica, hišna številka, </w:t>
            </w:r>
            <w:r w:rsidR="009A178A" w:rsidRPr="009C5AB7">
              <w:rPr>
                <w:sz w:val="24"/>
                <w:szCs w:val="24"/>
              </w:rPr>
              <w:t>p</w:t>
            </w:r>
            <w:r w:rsidRPr="009C5AB7">
              <w:rPr>
                <w:sz w:val="24"/>
                <w:szCs w:val="24"/>
              </w:rPr>
              <w:t>ošt</w:t>
            </w:r>
            <w:r w:rsidR="009A178A" w:rsidRPr="009C5AB7">
              <w:rPr>
                <w:sz w:val="24"/>
                <w:szCs w:val="24"/>
              </w:rPr>
              <w:t>a</w:t>
            </w:r>
          </w:p>
        </w:tc>
      </w:tr>
      <w:tr w:rsidR="00E85078" w:rsidRPr="009C5AB7" w14:paraId="7B89A521" w14:textId="77777777" w:rsidTr="00E14397">
        <w:trPr>
          <w:trHeight w:val="540"/>
        </w:trPr>
        <w:tc>
          <w:tcPr>
            <w:tcW w:w="9903" w:type="dxa"/>
          </w:tcPr>
          <w:p w14:paraId="5FAC9980" w14:textId="1FCE80B5" w:rsidR="00E85078" w:rsidRPr="009C5AB7" w:rsidRDefault="009A178A" w:rsidP="00E85078">
            <w:pPr>
              <w:rPr>
                <w:sz w:val="24"/>
                <w:szCs w:val="24"/>
              </w:rPr>
            </w:pPr>
            <w:r w:rsidRPr="009C5AB7">
              <w:rPr>
                <w:b/>
                <w:sz w:val="24"/>
                <w:szCs w:val="24"/>
              </w:rPr>
              <w:t>E</w:t>
            </w:r>
            <w:r w:rsidR="004F212E">
              <w:rPr>
                <w:b/>
                <w:sz w:val="24"/>
                <w:szCs w:val="24"/>
              </w:rPr>
              <w:t>I</w:t>
            </w:r>
            <w:r w:rsidRPr="009C5AB7">
              <w:rPr>
                <w:b/>
                <w:sz w:val="24"/>
                <w:szCs w:val="24"/>
              </w:rPr>
              <w:t>D</w:t>
            </w:r>
            <w:r w:rsidR="004F212E">
              <w:rPr>
                <w:b/>
                <w:sz w:val="24"/>
                <w:szCs w:val="24"/>
              </w:rPr>
              <w:t xml:space="preserve"> (EŠD)</w:t>
            </w:r>
            <w:r w:rsidRPr="009C5AB7">
              <w:rPr>
                <w:b/>
                <w:sz w:val="24"/>
                <w:szCs w:val="24"/>
              </w:rPr>
              <w:t xml:space="preserve"> stavbe</w:t>
            </w:r>
          </w:p>
        </w:tc>
      </w:tr>
    </w:tbl>
    <w:p w14:paraId="6A90D6D3" w14:textId="77777777" w:rsidR="005F0DA0" w:rsidRPr="009C5AB7" w:rsidRDefault="005F0DA0" w:rsidP="001F5CD6">
      <w:pPr>
        <w:spacing w:after="0"/>
        <w:rPr>
          <w:sz w:val="24"/>
          <w:szCs w:val="24"/>
        </w:rPr>
      </w:pPr>
    </w:p>
    <w:tbl>
      <w:tblPr>
        <w:tblStyle w:val="Tabelamrea"/>
        <w:tblW w:w="9935" w:type="dxa"/>
        <w:tblLook w:val="04A0" w:firstRow="1" w:lastRow="0" w:firstColumn="1" w:lastColumn="0" w:noHBand="0" w:noVBand="1"/>
      </w:tblPr>
      <w:tblGrid>
        <w:gridCol w:w="5434"/>
        <w:gridCol w:w="622"/>
        <w:gridCol w:w="622"/>
        <w:gridCol w:w="3257"/>
      </w:tblGrid>
      <w:tr w:rsidR="005F0DA0" w:rsidRPr="009C5AB7" w14:paraId="2BFCD48B" w14:textId="77777777" w:rsidTr="00E14397">
        <w:trPr>
          <w:trHeight w:val="263"/>
        </w:trPr>
        <w:tc>
          <w:tcPr>
            <w:tcW w:w="5434" w:type="dxa"/>
            <w:shd w:val="clear" w:color="auto" w:fill="D9D9D9" w:themeFill="background1" w:themeFillShade="D9"/>
          </w:tcPr>
          <w:p w14:paraId="518E55F6" w14:textId="77777777" w:rsidR="005F0DA0" w:rsidRPr="009C5AB7" w:rsidRDefault="005F0DA0" w:rsidP="005F0DA0">
            <w:pPr>
              <w:rPr>
                <w:sz w:val="24"/>
                <w:szCs w:val="24"/>
              </w:rPr>
            </w:pPr>
            <w:r w:rsidRPr="009C5AB7">
              <w:rPr>
                <w:sz w:val="24"/>
                <w:szCs w:val="24"/>
              </w:rPr>
              <w:t>Predvidena dela - označi</w:t>
            </w:r>
          </w:p>
        </w:tc>
        <w:tc>
          <w:tcPr>
            <w:tcW w:w="622" w:type="dxa"/>
            <w:shd w:val="clear" w:color="auto" w:fill="D9D9D9" w:themeFill="background1" w:themeFillShade="D9"/>
          </w:tcPr>
          <w:p w14:paraId="5C849B21" w14:textId="77777777" w:rsidR="005F0DA0" w:rsidRPr="009C5AB7" w:rsidRDefault="005F0DA0" w:rsidP="005F0DA0">
            <w:pPr>
              <w:rPr>
                <w:sz w:val="24"/>
                <w:szCs w:val="24"/>
              </w:rPr>
            </w:pPr>
            <w:r w:rsidRPr="009C5AB7">
              <w:rPr>
                <w:sz w:val="24"/>
                <w:szCs w:val="24"/>
              </w:rPr>
              <w:t>Da</w:t>
            </w:r>
          </w:p>
        </w:tc>
        <w:tc>
          <w:tcPr>
            <w:tcW w:w="622" w:type="dxa"/>
            <w:shd w:val="clear" w:color="auto" w:fill="D9D9D9" w:themeFill="background1" w:themeFillShade="D9"/>
          </w:tcPr>
          <w:p w14:paraId="664015E1" w14:textId="77777777" w:rsidR="005F0DA0" w:rsidRPr="009C5AB7" w:rsidRDefault="005F0DA0" w:rsidP="005F0DA0">
            <w:pPr>
              <w:rPr>
                <w:sz w:val="24"/>
                <w:szCs w:val="24"/>
              </w:rPr>
            </w:pPr>
            <w:r w:rsidRPr="009C5AB7">
              <w:rPr>
                <w:sz w:val="24"/>
                <w:szCs w:val="24"/>
              </w:rPr>
              <w:t>Ne</w:t>
            </w:r>
          </w:p>
        </w:tc>
        <w:tc>
          <w:tcPr>
            <w:tcW w:w="3257" w:type="dxa"/>
            <w:shd w:val="clear" w:color="auto" w:fill="D9D9D9" w:themeFill="background1" w:themeFillShade="D9"/>
          </w:tcPr>
          <w:p w14:paraId="43945139" w14:textId="77777777" w:rsidR="005F0DA0" w:rsidRPr="009C5AB7" w:rsidRDefault="005F0DA0" w:rsidP="005F0DA0">
            <w:pPr>
              <w:rPr>
                <w:sz w:val="24"/>
                <w:szCs w:val="24"/>
              </w:rPr>
            </w:pPr>
            <w:r w:rsidRPr="009C5AB7">
              <w:rPr>
                <w:sz w:val="24"/>
                <w:szCs w:val="24"/>
              </w:rPr>
              <w:t>Opomba</w:t>
            </w:r>
          </w:p>
        </w:tc>
      </w:tr>
      <w:tr w:rsidR="005F0DA0" w:rsidRPr="009C5AB7" w14:paraId="096F37E0" w14:textId="77777777" w:rsidTr="00E14397">
        <w:trPr>
          <w:trHeight w:val="278"/>
        </w:trPr>
        <w:tc>
          <w:tcPr>
            <w:tcW w:w="5434" w:type="dxa"/>
          </w:tcPr>
          <w:p w14:paraId="1D72B45C" w14:textId="77777777" w:rsidR="005F0DA0" w:rsidRPr="009C5AB7" w:rsidRDefault="00E85078" w:rsidP="005F0DA0">
            <w:pPr>
              <w:rPr>
                <w:sz w:val="24"/>
                <w:szCs w:val="24"/>
              </w:rPr>
            </w:pPr>
            <w:r w:rsidRPr="009C5AB7">
              <w:rPr>
                <w:sz w:val="24"/>
                <w:szCs w:val="24"/>
              </w:rPr>
              <w:t>zamenjava stavbnega pohištva</w:t>
            </w:r>
          </w:p>
        </w:tc>
        <w:tc>
          <w:tcPr>
            <w:tcW w:w="622" w:type="dxa"/>
          </w:tcPr>
          <w:p w14:paraId="547DFB6C" w14:textId="77777777" w:rsidR="005F0DA0" w:rsidRPr="009C5AB7" w:rsidRDefault="005F0DA0" w:rsidP="005F0DA0">
            <w:pPr>
              <w:rPr>
                <w:sz w:val="24"/>
                <w:szCs w:val="24"/>
              </w:rPr>
            </w:pPr>
          </w:p>
        </w:tc>
        <w:tc>
          <w:tcPr>
            <w:tcW w:w="622" w:type="dxa"/>
          </w:tcPr>
          <w:p w14:paraId="00233B73" w14:textId="77777777" w:rsidR="005F0DA0" w:rsidRPr="009C5AB7" w:rsidRDefault="005F0DA0" w:rsidP="005F0DA0">
            <w:pPr>
              <w:rPr>
                <w:sz w:val="24"/>
                <w:szCs w:val="24"/>
              </w:rPr>
            </w:pPr>
          </w:p>
        </w:tc>
        <w:tc>
          <w:tcPr>
            <w:tcW w:w="3257" w:type="dxa"/>
          </w:tcPr>
          <w:p w14:paraId="62AC5CC1" w14:textId="77777777" w:rsidR="005F0DA0" w:rsidRPr="009C5AB7" w:rsidRDefault="005F0DA0" w:rsidP="005F0DA0">
            <w:pPr>
              <w:rPr>
                <w:sz w:val="24"/>
                <w:szCs w:val="24"/>
              </w:rPr>
            </w:pPr>
          </w:p>
        </w:tc>
      </w:tr>
      <w:tr w:rsidR="000367D2" w:rsidRPr="000367D2" w14:paraId="7A049059" w14:textId="77777777" w:rsidTr="00E14397">
        <w:trPr>
          <w:trHeight w:val="541"/>
        </w:trPr>
        <w:tc>
          <w:tcPr>
            <w:tcW w:w="5434" w:type="dxa"/>
          </w:tcPr>
          <w:p w14:paraId="0ABF537C" w14:textId="77777777" w:rsidR="005F0DA0" w:rsidRPr="000367D2" w:rsidRDefault="00E85078" w:rsidP="00BD11E8">
            <w:pPr>
              <w:rPr>
                <w:sz w:val="24"/>
                <w:szCs w:val="24"/>
              </w:rPr>
            </w:pPr>
            <w:r w:rsidRPr="000367D2">
              <w:rPr>
                <w:sz w:val="24"/>
                <w:szCs w:val="24"/>
              </w:rPr>
              <w:t>zamenjava strešne kritine</w:t>
            </w:r>
            <w:r w:rsidR="003A7487" w:rsidRPr="000367D2">
              <w:rPr>
                <w:sz w:val="24"/>
                <w:szCs w:val="24"/>
              </w:rPr>
              <w:t>, ostrešja</w:t>
            </w:r>
            <w:r w:rsidRPr="000367D2">
              <w:rPr>
                <w:sz w:val="24"/>
                <w:szCs w:val="24"/>
              </w:rPr>
              <w:t xml:space="preserve"> in toplotna izolacija podstrešja</w:t>
            </w:r>
          </w:p>
        </w:tc>
        <w:tc>
          <w:tcPr>
            <w:tcW w:w="622" w:type="dxa"/>
          </w:tcPr>
          <w:p w14:paraId="68F27DFB" w14:textId="77777777" w:rsidR="005F0DA0" w:rsidRPr="000367D2" w:rsidRDefault="005F0DA0" w:rsidP="005F0DA0">
            <w:pPr>
              <w:rPr>
                <w:sz w:val="24"/>
                <w:szCs w:val="24"/>
              </w:rPr>
            </w:pPr>
          </w:p>
        </w:tc>
        <w:tc>
          <w:tcPr>
            <w:tcW w:w="622" w:type="dxa"/>
          </w:tcPr>
          <w:p w14:paraId="39D80064" w14:textId="77777777" w:rsidR="005F0DA0" w:rsidRPr="000367D2" w:rsidRDefault="005F0DA0" w:rsidP="005F0DA0">
            <w:pPr>
              <w:rPr>
                <w:sz w:val="24"/>
                <w:szCs w:val="24"/>
              </w:rPr>
            </w:pPr>
          </w:p>
        </w:tc>
        <w:tc>
          <w:tcPr>
            <w:tcW w:w="3257" w:type="dxa"/>
          </w:tcPr>
          <w:p w14:paraId="2E93DFFC" w14:textId="77777777" w:rsidR="005F0DA0" w:rsidRPr="000367D2" w:rsidRDefault="005F0DA0" w:rsidP="005F0DA0">
            <w:pPr>
              <w:rPr>
                <w:sz w:val="24"/>
                <w:szCs w:val="24"/>
              </w:rPr>
            </w:pPr>
          </w:p>
        </w:tc>
      </w:tr>
      <w:tr w:rsidR="005F0DA0" w:rsidRPr="009C5AB7" w14:paraId="5A40F66B" w14:textId="77777777" w:rsidTr="00E14397">
        <w:trPr>
          <w:trHeight w:val="278"/>
        </w:trPr>
        <w:tc>
          <w:tcPr>
            <w:tcW w:w="5434" w:type="dxa"/>
          </w:tcPr>
          <w:p w14:paraId="1C22A351" w14:textId="77777777" w:rsidR="005F0DA0" w:rsidRPr="009C5AB7" w:rsidRDefault="00E85078" w:rsidP="005F0DA0">
            <w:pPr>
              <w:rPr>
                <w:sz w:val="24"/>
                <w:szCs w:val="24"/>
              </w:rPr>
            </w:pPr>
            <w:r w:rsidRPr="009C5AB7">
              <w:rPr>
                <w:sz w:val="24"/>
                <w:szCs w:val="24"/>
              </w:rPr>
              <w:t>obnova fasade</w:t>
            </w:r>
          </w:p>
        </w:tc>
        <w:tc>
          <w:tcPr>
            <w:tcW w:w="622" w:type="dxa"/>
          </w:tcPr>
          <w:p w14:paraId="77E00D00" w14:textId="77777777" w:rsidR="005F0DA0" w:rsidRPr="009C5AB7" w:rsidRDefault="005F0DA0" w:rsidP="005F0DA0">
            <w:pPr>
              <w:rPr>
                <w:sz w:val="24"/>
                <w:szCs w:val="24"/>
              </w:rPr>
            </w:pPr>
          </w:p>
        </w:tc>
        <w:tc>
          <w:tcPr>
            <w:tcW w:w="622" w:type="dxa"/>
          </w:tcPr>
          <w:p w14:paraId="695FAA24" w14:textId="77777777" w:rsidR="005F0DA0" w:rsidRPr="009C5AB7" w:rsidRDefault="005F0DA0" w:rsidP="005F0DA0">
            <w:pPr>
              <w:rPr>
                <w:sz w:val="24"/>
                <w:szCs w:val="24"/>
              </w:rPr>
            </w:pPr>
          </w:p>
        </w:tc>
        <w:tc>
          <w:tcPr>
            <w:tcW w:w="3257" w:type="dxa"/>
          </w:tcPr>
          <w:p w14:paraId="160F0BB6" w14:textId="77777777" w:rsidR="005F0DA0" w:rsidRPr="009C5AB7" w:rsidRDefault="005F0DA0" w:rsidP="005F0DA0">
            <w:pPr>
              <w:rPr>
                <w:sz w:val="24"/>
                <w:szCs w:val="24"/>
              </w:rPr>
            </w:pPr>
          </w:p>
        </w:tc>
      </w:tr>
      <w:tr w:rsidR="005F0DA0" w:rsidRPr="009C5AB7" w14:paraId="7DCC256F" w14:textId="77777777" w:rsidTr="00E14397">
        <w:trPr>
          <w:trHeight w:val="541"/>
        </w:trPr>
        <w:tc>
          <w:tcPr>
            <w:tcW w:w="5434" w:type="dxa"/>
          </w:tcPr>
          <w:p w14:paraId="093A54A5" w14:textId="77777777" w:rsidR="005F0DA0" w:rsidRPr="009C5AB7" w:rsidRDefault="00E85078" w:rsidP="005F0DA0">
            <w:pPr>
              <w:rPr>
                <w:sz w:val="24"/>
                <w:szCs w:val="24"/>
              </w:rPr>
            </w:pPr>
            <w:r w:rsidRPr="009C5AB7">
              <w:rPr>
                <w:sz w:val="24"/>
                <w:szCs w:val="24"/>
              </w:rPr>
              <w:t>sanacija temeljev, obodnih zidov, tal v pritličju oz. stropa nad kletjo</w:t>
            </w:r>
          </w:p>
        </w:tc>
        <w:tc>
          <w:tcPr>
            <w:tcW w:w="622" w:type="dxa"/>
          </w:tcPr>
          <w:p w14:paraId="1DCDF564" w14:textId="77777777" w:rsidR="005F0DA0" w:rsidRPr="009C5AB7" w:rsidRDefault="005F0DA0" w:rsidP="005F0DA0">
            <w:pPr>
              <w:rPr>
                <w:sz w:val="24"/>
                <w:szCs w:val="24"/>
              </w:rPr>
            </w:pPr>
          </w:p>
        </w:tc>
        <w:tc>
          <w:tcPr>
            <w:tcW w:w="622" w:type="dxa"/>
          </w:tcPr>
          <w:p w14:paraId="014BC0B1" w14:textId="77777777" w:rsidR="005F0DA0" w:rsidRPr="009C5AB7" w:rsidRDefault="005F0DA0" w:rsidP="005F0DA0">
            <w:pPr>
              <w:rPr>
                <w:sz w:val="24"/>
                <w:szCs w:val="24"/>
              </w:rPr>
            </w:pPr>
          </w:p>
        </w:tc>
        <w:tc>
          <w:tcPr>
            <w:tcW w:w="3257" w:type="dxa"/>
          </w:tcPr>
          <w:p w14:paraId="522C0517" w14:textId="77777777" w:rsidR="005F0DA0" w:rsidRPr="009C5AB7" w:rsidRDefault="005F0DA0" w:rsidP="005F0DA0">
            <w:pPr>
              <w:rPr>
                <w:sz w:val="24"/>
                <w:szCs w:val="24"/>
              </w:rPr>
            </w:pPr>
          </w:p>
        </w:tc>
      </w:tr>
      <w:tr w:rsidR="005F0DA0" w:rsidRPr="009C5AB7" w14:paraId="581D7BBC" w14:textId="77777777" w:rsidTr="00E14397">
        <w:trPr>
          <w:trHeight w:val="278"/>
        </w:trPr>
        <w:tc>
          <w:tcPr>
            <w:tcW w:w="5434" w:type="dxa"/>
          </w:tcPr>
          <w:p w14:paraId="1BC51614" w14:textId="77777777" w:rsidR="005F0DA0" w:rsidRPr="009C5AB7" w:rsidRDefault="00E85078" w:rsidP="005F0DA0">
            <w:pPr>
              <w:rPr>
                <w:sz w:val="24"/>
                <w:szCs w:val="24"/>
              </w:rPr>
            </w:pPr>
            <w:r w:rsidRPr="009C5AB7">
              <w:rPr>
                <w:sz w:val="24"/>
                <w:szCs w:val="24"/>
              </w:rPr>
              <w:t>statična sanacija objekta</w:t>
            </w:r>
          </w:p>
        </w:tc>
        <w:tc>
          <w:tcPr>
            <w:tcW w:w="622" w:type="dxa"/>
          </w:tcPr>
          <w:p w14:paraId="72ECAF64" w14:textId="77777777" w:rsidR="005F0DA0" w:rsidRPr="009C5AB7" w:rsidRDefault="005F0DA0" w:rsidP="005F0DA0">
            <w:pPr>
              <w:rPr>
                <w:sz w:val="24"/>
                <w:szCs w:val="24"/>
              </w:rPr>
            </w:pPr>
          </w:p>
        </w:tc>
        <w:tc>
          <w:tcPr>
            <w:tcW w:w="622" w:type="dxa"/>
          </w:tcPr>
          <w:p w14:paraId="7D117D05" w14:textId="77777777" w:rsidR="005F0DA0" w:rsidRPr="009C5AB7" w:rsidRDefault="005F0DA0" w:rsidP="005F0DA0">
            <w:pPr>
              <w:rPr>
                <w:sz w:val="24"/>
                <w:szCs w:val="24"/>
              </w:rPr>
            </w:pPr>
          </w:p>
        </w:tc>
        <w:tc>
          <w:tcPr>
            <w:tcW w:w="3257" w:type="dxa"/>
          </w:tcPr>
          <w:p w14:paraId="22F62606" w14:textId="77777777" w:rsidR="005F0DA0" w:rsidRPr="009C5AB7" w:rsidRDefault="005F0DA0" w:rsidP="005F0DA0">
            <w:pPr>
              <w:rPr>
                <w:sz w:val="24"/>
                <w:szCs w:val="24"/>
              </w:rPr>
            </w:pPr>
          </w:p>
        </w:tc>
      </w:tr>
      <w:tr w:rsidR="005F0DA0" w:rsidRPr="009C5AB7" w14:paraId="5E38C05A" w14:textId="77777777" w:rsidTr="00E14397">
        <w:trPr>
          <w:trHeight w:val="278"/>
        </w:trPr>
        <w:tc>
          <w:tcPr>
            <w:tcW w:w="5434" w:type="dxa"/>
          </w:tcPr>
          <w:p w14:paraId="7E20C70A" w14:textId="77777777" w:rsidR="005F0DA0" w:rsidRPr="009C5AB7" w:rsidRDefault="005F0DA0" w:rsidP="005F0DA0">
            <w:pPr>
              <w:rPr>
                <w:sz w:val="24"/>
                <w:szCs w:val="24"/>
              </w:rPr>
            </w:pPr>
            <w:r w:rsidRPr="009C5AB7">
              <w:rPr>
                <w:sz w:val="24"/>
                <w:szCs w:val="24"/>
              </w:rPr>
              <w:t>drugo-vpiši</w:t>
            </w:r>
          </w:p>
        </w:tc>
        <w:tc>
          <w:tcPr>
            <w:tcW w:w="622" w:type="dxa"/>
          </w:tcPr>
          <w:p w14:paraId="4A80D27A" w14:textId="77777777" w:rsidR="005F0DA0" w:rsidRPr="009C5AB7" w:rsidRDefault="005F0DA0" w:rsidP="005F0DA0">
            <w:pPr>
              <w:rPr>
                <w:sz w:val="24"/>
                <w:szCs w:val="24"/>
              </w:rPr>
            </w:pPr>
          </w:p>
        </w:tc>
        <w:tc>
          <w:tcPr>
            <w:tcW w:w="622" w:type="dxa"/>
          </w:tcPr>
          <w:p w14:paraId="4B17784C" w14:textId="77777777" w:rsidR="005F0DA0" w:rsidRPr="009C5AB7" w:rsidRDefault="005F0DA0" w:rsidP="005F0DA0">
            <w:pPr>
              <w:rPr>
                <w:sz w:val="24"/>
                <w:szCs w:val="24"/>
              </w:rPr>
            </w:pPr>
          </w:p>
        </w:tc>
        <w:tc>
          <w:tcPr>
            <w:tcW w:w="3257" w:type="dxa"/>
          </w:tcPr>
          <w:p w14:paraId="5E6EDD9D" w14:textId="77777777" w:rsidR="005F0DA0" w:rsidRPr="009C5AB7" w:rsidRDefault="005F0DA0" w:rsidP="005F0DA0">
            <w:pPr>
              <w:rPr>
                <w:sz w:val="24"/>
                <w:szCs w:val="24"/>
              </w:rPr>
            </w:pPr>
          </w:p>
        </w:tc>
      </w:tr>
    </w:tbl>
    <w:p w14:paraId="42382140" w14:textId="77777777" w:rsidR="009B74CF" w:rsidRDefault="009B74CF">
      <w:pPr>
        <w:rPr>
          <w:sz w:val="24"/>
          <w:szCs w:val="24"/>
        </w:rPr>
      </w:pPr>
      <w:r>
        <w:rPr>
          <w:sz w:val="24"/>
          <w:szCs w:val="24"/>
        </w:rPr>
        <w:br w:type="page"/>
      </w:r>
    </w:p>
    <w:p w14:paraId="7E6064F2" w14:textId="77777777" w:rsidR="009A178A" w:rsidRPr="009C5AB7" w:rsidRDefault="009A178A">
      <w:pPr>
        <w:rPr>
          <w:sz w:val="24"/>
          <w:szCs w:val="24"/>
        </w:rPr>
      </w:pPr>
    </w:p>
    <w:p w14:paraId="530D89CE" w14:textId="77777777" w:rsidR="00E14397" w:rsidRPr="009C5AB7" w:rsidRDefault="00E14397" w:rsidP="001F5CD6">
      <w:pPr>
        <w:spacing w:after="0"/>
        <w:rPr>
          <w:sz w:val="24"/>
          <w:szCs w:val="24"/>
        </w:rPr>
      </w:pPr>
    </w:p>
    <w:p w14:paraId="496C8145" w14:textId="77777777" w:rsidR="009C5AB7" w:rsidRPr="009C5AB7" w:rsidRDefault="009C5AB7" w:rsidP="009C5AB7">
      <w:pPr>
        <w:spacing w:after="0"/>
        <w:jc w:val="right"/>
        <w:rPr>
          <w:b/>
          <w:sz w:val="24"/>
          <w:szCs w:val="24"/>
        </w:rPr>
      </w:pPr>
      <w:r>
        <w:rPr>
          <w:b/>
          <w:sz w:val="24"/>
          <w:szCs w:val="24"/>
        </w:rPr>
        <w:t>PRILOGA 1</w:t>
      </w:r>
    </w:p>
    <w:p w14:paraId="62A8214F" w14:textId="77777777" w:rsidR="009C5AB7" w:rsidRDefault="009C5AB7" w:rsidP="001F5CD6">
      <w:pPr>
        <w:spacing w:after="0"/>
        <w:rPr>
          <w:sz w:val="24"/>
          <w:szCs w:val="24"/>
        </w:rPr>
      </w:pPr>
    </w:p>
    <w:p w14:paraId="6712CD75" w14:textId="77777777" w:rsidR="009C5AB7" w:rsidRDefault="009C5AB7" w:rsidP="001F5CD6">
      <w:pPr>
        <w:spacing w:after="0"/>
        <w:rPr>
          <w:sz w:val="24"/>
          <w:szCs w:val="24"/>
        </w:rPr>
      </w:pPr>
    </w:p>
    <w:p w14:paraId="5760E1B6" w14:textId="77777777" w:rsidR="009C5AB7" w:rsidRDefault="009C5AB7" w:rsidP="001F5CD6">
      <w:pPr>
        <w:spacing w:after="0"/>
        <w:rPr>
          <w:sz w:val="24"/>
          <w:szCs w:val="24"/>
        </w:rPr>
      </w:pPr>
    </w:p>
    <w:p w14:paraId="3ABFE5A6" w14:textId="77777777" w:rsidR="005F0DA0" w:rsidRPr="009C5AB7" w:rsidRDefault="00C8769B" w:rsidP="001F5CD6">
      <w:pPr>
        <w:spacing w:after="0"/>
        <w:rPr>
          <w:sz w:val="24"/>
          <w:szCs w:val="24"/>
        </w:rPr>
      </w:pPr>
      <w:r w:rsidRPr="009C5AB7">
        <w:rPr>
          <w:sz w:val="24"/>
          <w:szCs w:val="24"/>
        </w:rPr>
        <w:t>ZA TO STRANJO PRILOŽITE</w:t>
      </w:r>
    </w:p>
    <w:p w14:paraId="6ED9E5AC" w14:textId="77777777" w:rsidR="00E14397" w:rsidRDefault="00E14397" w:rsidP="001F5CD6">
      <w:pPr>
        <w:spacing w:after="0"/>
        <w:rPr>
          <w:sz w:val="24"/>
          <w:szCs w:val="24"/>
        </w:rPr>
      </w:pPr>
    </w:p>
    <w:p w14:paraId="384CE58E" w14:textId="77777777" w:rsidR="009C5AB7" w:rsidRDefault="009C5AB7" w:rsidP="001F5CD6">
      <w:pPr>
        <w:spacing w:after="0"/>
        <w:rPr>
          <w:sz w:val="24"/>
          <w:szCs w:val="24"/>
        </w:rPr>
      </w:pPr>
    </w:p>
    <w:p w14:paraId="790F4BFA" w14:textId="77777777" w:rsidR="009C5AB7" w:rsidRDefault="009C5AB7" w:rsidP="001F5CD6">
      <w:pPr>
        <w:spacing w:after="0"/>
        <w:rPr>
          <w:sz w:val="24"/>
          <w:szCs w:val="24"/>
        </w:rPr>
      </w:pPr>
    </w:p>
    <w:p w14:paraId="5AE2BC64" w14:textId="77777777" w:rsidR="009C5AB7" w:rsidRDefault="009C5AB7" w:rsidP="001F5CD6">
      <w:pPr>
        <w:spacing w:after="0"/>
        <w:rPr>
          <w:sz w:val="24"/>
          <w:szCs w:val="24"/>
        </w:rPr>
      </w:pPr>
    </w:p>
    <w:p w14:paraId="47622ADC" w14:textId="77777777" w:rsidR="009C5AB7" w:rsidRDefault="009C5AB7" w:rsidP="001F5CD6">
      <w:pPr>
        <w:spacing w:after="0"/>
        <w:rPr>
          <w:sz w:val="24"/>
          <w:szCs w:val="24"/>
        </w:rPr>
      </w:pPr>
    </w:p>
    <w:p w14:paraId="1C130E4B" w14:textId="77777777" w:rsidR="009C5AB7" w:rsidRDefault="009C5AB7" w:rsidP="001F5CD6">
      <w:pPr>
        <w:spacing w:after="0"/>
        <w:rPr>
          <w:sz w:val="24"/>
          <w:szCs w:val="24"/>
        </w:rPr>
      </w:pPr>
    </w:p>
    <w:p w14:paraId="22181AF4" w14:textId="77777777" w:rsidR="009C5AB7" w:rsidRDefault="009C5AB7" w:rsidP="001F5CD6">
      <w:pPr>
        <w:spacing w:after="0"/>
        <w:rPr>
          <w:sz w:val="24"/>
          <w:szCs w:val="24"/>
        </w:rPr>
      </w:pPr>
    </w:p>
    <w:p w14:paraId="11CED5F7" w14:textId="77777777" w:rsidR="009C5AB7" w:rsidRPr="009C5AB7" w:rsidRDefault="009C5AB7" w:rsidP="001F5CD6">
      <w:pPr>
        <w:spacing w:after="0"/>
        <w:rPr>
          <w:b/>
          <w:sz w:val="32"/>
          <w:szCs w:val="32"/>
        </w:rPr>
      </w:pPr>
      <w:r w:rsidRPr="009C5AB7">
        <w:rPr>
          <w:b/>
          <w:sz w:val="32"/>
          <w:szCs w:val="32"/>
        </w:rPr>
        <w:t>FOTOGRAFIJE STAVBE</w:t>
      </w:r>
    </w:p>
    <w:p w14:paraId="46F3179B" w14:textId="77777777" w:rsidR="009C5AB7" w:rsidRDefault="009C5AB7" w:rsidP="001F5CD6">
      <w:pPr>
        <w:spacing w:after="0"/>
        <w:rPr>
          <w:sz w:val="24"/>
          <w:szCs w:val="24"/>
        </w:rPr>
      </w:pPr>
    </w:p>
    <w:p w14:paraId="76DD7BF5" w14:textId="77777777" w:rsidR="009C5AB7" w:rsidRDefault="009C5AB7" w:rsidP="001F5CD6">
      <w:pPr>
        <w:spacing w:after="0"/>
        <w:rPr>
          <w:sz w:val="24"/>
          <w:szCs w:val="24"/>
        </w:rPr>
      </w:pPr>
    </w:p>
    <w:p w14:paraId="29E9605D" w14:textId="77777777" w:rsidR="009C5AB7" w:rsidRDefault="009C5AB7" w:rsidP="001F5CD6">
      <w:pPr>
        <w:spacing w:after="0"/>
        <w:rPr>
          <w:sz w:val="24"/>
          <w:szCs w:val="24"/>
        </w:rPr>
      </w:pPr>
    </w:p>
    <w:p w14:paraId="79229B16" w14:textId="77777777" w:rsidR="009C5AB7" w:rsidRDefault="009C5AB7" w:rsidP="001F5CD6">
      <w:pPr>
        <w:spacing w:after="0"/>
        <w:rPr>
          <w:sz w:val="24"/>
          <w:szCs w:val="24"/>
        </w:rPr>
      </w:pPr>
    </w:p>
    <w:p w14:paraId="3FA489E3" w14:textId="77777777" w:rsidR="009C5AB7" w:rsidRPr="009C5AB7" w:rsidRDefault="009C5AB7" w:rsidP="001F5CD6">
      <w:pPr>
        <w:spacing w:after="0"/>
        <w:rPr>
          <w:sz w:val="24"/>
          <w:szCs w:val="24"/>
        </w:rPr>
      </w:pPr>
    </w:p>
    <w:tbl>
      <w:tblPr>
        <w:tblStyle w:val="Tabelamrea"/>
        <w:tblW w:w="9919" w:type="dxa"/>
        <w:tblLook w:val="04A0" w:firstRow="1" w:lastRow="0" w:firstColumn="1" w:lastColumn="0" w:noHBand="0" w:noVBand="1"/>
      </w:tblPr>
      <w:tblGrid>
        <w:gridCol w:w="9919"/>
      </w:tblGrid>
      <w:tr w:rsidR="00BD11E8" w:rsidRPr="009C5AB7" w14:paraId="176AC464" w14:textId="77777777" w:rsidTr="009C5AB7">
        <w:trPr>
          <w:trHeight w:val="818"/>
        </w:trPr>
        <w:tc>
          <w:tcPr>
            <w:tcW w:w="9919" w:type="dxa"/>
            <w:shd w:val="clear" w:color="auto" w:fill="auto"/>
          </w:tcPr>
          <w:p w14:paraId="264A9CB6" w14:textId="77777777" w:rsidR="00BD11E8" w:rsidRPr="009C5AB7" w:rsidRDefault="00BD11E8" w:rsidP="009E62D9">
            <w:pPr>
              <w:rPr>
                <w:sz w:val="24"/>
                <w:szCs w:val="24"/>
              </w:rPr>
            </w:pPr>
            <w:r w:rsidRPr="009C5AB7">
              <w:rPr>
                <w:sz w:val="24"/>
                <w:szCs w:val="24"/>
              </w:rPr>
              <w:t>Fotografska dokumentacija naj zabeleži stavbo in trenutno stanje vseh delov stavbe, ki so se in se bodo obnavljali: celota in detajli /vse fasade, detajli fasad (štukatura, stebri, kamniti okvirji…), okna, vrata, streha,</w:t>
            </w:r>
            <w:r w:rsidR="00E85078" w:rsidRPr="009C5AB7">
              <w:rPr>
                <w:sz w:val="24"/>
                <w:szCs w:val="24"/>
              </w:rPr>
              <w:t xml:space="preserve"> </w:t>
            </w:r>
            <w:r w:rsidRPr="009C5AB7">
              <w:rPr>
                <w:sz w:val="24"/>
                <w:szCs w:val="24"/>
              </w:rPr>
              <w:t>frčade,</w:t>
            </w:r>
            <w:r w:rsidR="00E85078" w:rsidRPr="009C5AB7">
              <w:rPr>
                <w:sz w:val="24"/>
                <w:szCs w:val="24"/>
              </w:rPr>
              <w:t xml:space="preserve"> </w:t>
            </w:r>
            <w:r w:rsidRPr="009C5AB7">
              <w:rPr>
                <w:sz w:val="24"/>
                <w:szCs w:val="24"/>
              </w:rPr>
              <w:t>dimniki, tlaki…</w:t>
            </w:r>
          </w:p>
        </w:tc>
      </w:tr>
    </w:tbl>
    <w:p w14:paraId="75FCF4BC" w14:textId="77777777" w:rsidR="00955D57" w:rsidRPr="009C5AB7" w:rsidRDefault="00955D57" w:rsidP="001F5CD6">
      <w:pPr>
        <w:spacing w:after="0"/>
        <w:rPr>
          <w:sz w:val="24"/>
          <w:szCs w:val="24"/>
        </w:rPr>
      </w:pPr>
      <w:r w:rsidRPr="009C5AB7">
        <w:rPr>
          <w:sz w:val="24"/>
          <w:szCs w:val="24"/>
        </w:rPr>
        <w:br w:type="page"/>
      </w:r>
    </w:p>
    <w:p w14:paraId="0445CA49" w14:textId="77777777" w:rsidR="00BD11E8" w:rsidRPr="009C5AB7" w:rsidRDefault="00BD11E8" w:rsidP="001F5CD6">
      <w:pPr>
        <w:spacing w:after="0"/>
        <w:rPr>
          <w:sz w:val="24"/>
          <w:szCs w:val="24"/>
        </w:rPr>
      </w:pPr>
    </w:p>
    <w:p w14:paraId="046DFAE9" w14:textId="77777777" w:rsidR="00BD11E8" w:rsidRPr="009C5AB7" w:rsidRDefault="009C5AB7" w:rsidP="00BD11E8">
      <w:pPr>
        <w:jc w:val="right"/>
        <w:rPr>
          <w:b/>
          <w:sz w:val="24"/>
          <w:szCs w:val="24"/>
        </w:rPr>
      </w:pPr>
      <w:r w:rsidRPr="009C5AB7">
        <w:rPr>
          <w:b/>
          <w:sz w:val="24"/>
          <w:szCs w:val="24"/>
        </w:rPr>
        <w:t xml:space="preserve">PRILOGA </w:t>
      </w:r>
      <w:r w:rsidR="00BD11E8" w:rsidRPr="009C5AB7">
        <w:rPr>
          <w:b/>
          <w:sz w:val="24"/>
          <w:szCs w:val="24"/>
        </w:rPr>
        <w:t>2</w:t>
      </w:r>
    </w:p>
    <w:p w14:paraId="0A3F6C74" w14:textId="77777777" w:rsidR="009C5AB7" w:rsidRDefault="009C5AB7" w:rsidP="009C5AB7">
      <w:pPr>
        <w:spacing w:after="0"/>
        <w:rPr>
          <w:sz w:val="24"/>
          <w:szCs w:val="24"/>
        </w:rPr>
      </w:pPr>
    </w:p>
    <w:p w14:paraId="3E304D45" w14:textId="77777777" w:rsidR="009C5AB7" w:rsidRDefault="009C5AB7" w:rsidP="009C5AB7">
      <w:pPr>
        <w:spacing w:after="0"/>
        <w:rPr>
          <w:sz w:val="24"/>
          <w:szCs w:val="24"/>
        </w:rPr>
      </w:pPr>
    </w:p>
    <w:p w14:paraId="5E113392" w14:textId="77777777" w:rsidR="009C5AB7" w:rsidRDefault="009C5AB7" w:rsidP="009C5AB7">
      <w:pPr>
        <w:spacing w:after="0"/>
        <w:rPr>
          <w:sz w:val="24"/>
          <w:szCs w:val="24"/>
        </w:rPr>
      </w:pPr>
    </w:p>
    <w:p w14:paraId="54F44A45" w14:textId="77777777" w:rsidR="009C5AB7" w:rsidRPr="009C5AB7" w:rsidRDefault="009C5AB7" w:rsidP="009C5AB7">
      <w:pPr>
        <w:spacing w:after="0"/>
        <w:rPr>
          <w:sz w:val="24"/>
          <w:szCs w:val="24"/>
        </w:rPr>
      </w:pPr>
      <w:r w:rsidRPr="009C5AB7">
        <w:rPr>
          <w:sz w:val="24"/>
          <w:szCs w:val="24"/>
        </w:rPr>
        <w:t>ZA TO STRANJO PRILOŽITE</w:t>
      </w:r>
    </w:p>
    <w:p w14:paraId="3AD217ED" w14:textId="77777777" w:rsidR="009C5AB7" w:rsidRDefault="009C5AB7" w:rsidP="009C5AB7">
      <w:pPr>
        <w:spacing w:after="0"/>
        <w:rPr>
          <w:sz w:val="24"/>
          <w:szCs w:val="24"/>
        </w:rPr>
      </w:pPr>
    </w:p>
    <w:p w14:paraId="28ECB74A" w14:textId="77777777" w:rsidR="009C5AB7" w:rsidRDefault="009C5AB7" w:rsidP="009C5AB7">
      <w:pPr>
        <w:spacing w:after="0"/>
        <w:rPr>
          <w:sz w:val="24"/>
          <w:szCs w:val="24"/>
        </w:rPr>
      </w:pPr>
    </w:p>
    <w:p w14:paraId="1C4063B5" w14:textId="77777777" w:rsidR="009C5AB7" w:rsidRDefault="009C5AB7" w:rsidP="009C5AB7">
      <w:pPr>
        <w:spacing w:after="0"/>
        <w:rPr>
          <w:sz w:val="24"/>
          <w:szCs w:val="24"/>
        </w:rPr>
      </w:pPr>
    </w:p>
    <w:p w14:paraId="6D3DD7B7" w14:textId="77777777" w:rsidR="009C5AB7" w:rsidRDefault="009C5AB7" w:rsidP="009C5AB7">
      <w:pPr>
        <w:spacing w:after="0"/>
        <w:rPr>
          <w:sz w:val="24"/>
          <w:szCs w:val="24"/>
        </w:rPr>
      </w:pPr>
    </w:p>
    <w:p w14:paraId="788973D3" w14:textId="77777777" w:rsidR="009C5AB7" w:rsidRDefault="009C5AB7" w:rsidP="009C5AB7">
      <w:pPr>
        <w:spacing w:after="0"/>
        <w:rPr>
          <w:sz w:val="24"/>
          <w:szCs w:val="24"/>
        </w:rPr>
      </w:pPr>
    </w:p>
    <w:p w14:paraId="4C2D58AB" w14:textId="77777777" w:rsidR="009C5AB7" w:rsidRDefault="009C5AB7" w:rsidP="009C5AB7">
      <w:pPr>
        <w:spacing w:after="0"/>
        <w:rPr>
          <w:sz w:val="24"/>
          <w:szCs w:val="24"/>
        </w:rPr>
      </w:pPr>
    </w:p>
    <w:p w14:paraId="02AF6B12" w14:textId="77777777" w:rsidR="009C5AB7" w:rsidRDefault="009C5AB7" w:rsidP="009C5AB7">
      <w:pPr>
        <w:spacing w:after="0"/>
        <w:rPr>
          <w:sz w:val="24"/>
          <w:szCs w:val="24"/>
        </w:rPr>
      </w:pPr>
    </w:p>
    <w:p w14:paraId="1EAB47F0" w14:textId="77777777" w:rsidR="009C5AB7" w:rsidRPr="009C5AB7" w:rsidRDefault="009C5AB7" w:rsidP="009C5AB7">
      <w:pPr>
        <w:spacing w:after="0"/>
        <w:rPr>
          <w:b/>
          <w:sz w:val="32"/>
          <w:szCs w:val="32"/>
        </w:rPr>
      </w:pPr>
      <w:r>
        <w:rPr>
          <w:b/>
          <w:sz w:val="32"/>
          <w:szCs w:val="32"/>
        </w:rPr>
        <w:t>KOPIJA GRADBENE DOKUMENTACIJE</w:t>
      </w:r>
    </w:p>
    <w:p w14:paraId="2BF39716" w14:textId="77777777" w:rsidR="009C5AB7" w:rsidRDefault="009C5AB7" w:rsidP="009C5AB7">
      <w:pPr>
        <w:spacing w:after="0"/>
        <w:rPr>
          <w:sz w:val="24"/>
          <w:szCs w:val="24"/>
        </w:rPr>
      </w:pPr>
    </w:p>
    <w:p w14:paraId="3AF7E9C1" w14:textId="77777777" w:rsidR="009C5AB7" w:rsidRDefault="009C5AB7" w:rsidP="009C5AB7">
      <w:pPr>
        <w:spacing w:after="0"/>
        <w:rPr>
          <w:sz w:val="24"/>
          <w:szCs w:val="24"/>
        </w:rPr>
      </w:pPr>
    </w:p>
    <w:p w14:paraId="53CF64E2" w14:textId="77777777" w:rsidR="009C5AB7" w:rsidRDefault="009C5AB7" w:rsidP="009C5AB7">
      <w:pPr>
        <w:spacing w:after="0"/>
        <w:rPr>
          <w:sz w:val="24"/>
          <w:szCs w:val="24"/>
        </w:rPr>
      </w:pPr>
    </w:p>
    <w:p w14:paraId="565E0EC9" w14:textId="77777777" w:rsidR="009C5AB7" w:rsidRDefault="009C5AB7" w:rsidP="009C5AB7">
      <w:pPr>
        <w:spacing w:after="0"/>
        <w:rPr>
          <w:sz w:val="24"/>
          <w:szCs w:val="24"/>
        </w:rPr>
      </w:pPr>
    </w:p>
    <w:p w14:paraId="716A294E" w14:textId="77777777" w:rsidR="009C5AB7" w:rsidRPr="009C5AB7" w:rsidRDefault="009C5AB7" w:rsidP="009C5AB7">
      <w:pPr>
        <w:spacing w:after="0"/>
        <w:rPr>
          <w:sz w:val="24"/>
          <w:szCs w:val="24"/>
        </w:rPr>
      </w:pPr>
    </w:p>
    <w:p w14:paraId="10BF91F2" w14:textId="77777777" w:rsidR="009C5AB7" w:rsidRDefault="009C5AB7" w:rsidP="00BD11E8">
      <w:pPr>
        <w:jc w:val="right"/>
        <w:rPr>
          <w:sz w:val="24"/>
          <w:szCs w:val="24"/>
        </w:rPr>
      </w:pPr>
    </w:p>
    <w:p w14:paraId="204EA717" w14:textId="77777777" w:rsidR="009C5AB7" w:rsidRPr="009C5AB7" w:rsidRDefault="009C5AB7" w:rsidP="00BD11E8">
      <w:pPr>
        <w:jc w:val="right"/>
        <w:rPr>
          <w:sz w:val="24"/>
          <w:szCs w:val="24"/>
        </w:rPr>
      </w:pPr>
    </w:p>
    <w:tbl>
      <w:tblPr>
        <w:tblStyle w:val="Tabelamrea"/>
        <w:tblW w:w="0" w:type="auto"/>
        <w:tblLook w:val="04A0" w:firstRow="1" w:lastRow="0" w:firstColumn="1" w:lastColumn="0" w:noHBand="0" w:noVBand="1"/>
      </w:tblPr>
      <w:tblGrid>
        <w:gridCol w:w="9062"/>
      </w:tblGrid>
      <w:tr w:rsidR="00BD11E8" w:rsidRPr="009C5AB7" w14:paraId="5F745774" w14:textId="77777777" w:rsidTr="009C5AB7">
        <w:tc>
          <w:tcPr>
            <w:tcW w:w="9062" w:type="dxa"/>
            <w:shd w:val="clear" w:color="auto" w:fill="auto"/>
          </w:tcPr>
          <w:p w14:paraId="046CDD59" w14:textId="77777777" w:rsidR="00BD11E8" w:rsidRPr="009C5AB7" w:rsidRDefault="00BD11E8" w:rsidP="004F1A0D">
            <w:pPr>
              <w:rPr>
                <w:sz w:val="24"/>
                <w:szCs w:val="24"/>
              </w:rPr>
            </w:pPr>
            <w:r w:rsidRPr="009C5AB7">
              <w:rPr>
                <w:sz w:val="24"/>
                <w:szCs w:val="24"/>
              </w:rPr>
              <w:t>Kopija gradbene dokumentacije (če je potrebna) – npr. načrt fasade prenove z opisanimi detajli, ki se jih ureja: fasada M 1:50 in detajli M 1:10 ali M 1:20.</w:t>
            </w:r>
          </w:p>
        </w:tc>
      </w:tr>
    </w:tbl>
    <w:p w14:paraId="0D4BD8DB" w14:textId="77777777" w:rsidR="009C5AB7" w:rsidRDefault="009C5AB7" w:rsidP="001F5CD6">
      <w:pPr>
        <w:spacing w:after="0"/>
        <w:rPr>
          <w:sz w:val="24"/>
          <w:szCs w:val="24"/>
        </w:rPr>
      </w:pPr>
    </w:p>
    <w:p w14:paraId="31CB09A0" w14:textId="77777777" w:rsidR="009C5AB7" w:rsidRDefault="009C5AB7">
      <w:pPr>
        <w:rPr>
          <w:sz w:val="24"/>
          <w:szCs w:val="24"/>
        </w:rPr>
      </w:pPr>
      <w:r>
        <w:rPr>
          <w:sz w:val="24"/>
          <w:szCs w:val="24"/>
        </w:rPr>
        <w:br w:type="page"/>
      </w:r>
    </w:p>
    <w:p w14:paraId="553CFE37" w14:textId="77777777" w:rsidR="005F0DA0" w:rsidRPr="009C5AB7" w:rsidRDefault="005F0DA0" w:rsidP="001F5CD6">
      <w:pPr>
        <w:spacing w:after="0"/>
        <w:rPr>
          <w:sz w:val="24"/>
          <w:szCs w:val="24"/>
        </w:rPr>
      </w:pPr>
    </w:p>
    <w:p w14:paraId="1FF15B93" w14:textId="77777777" w:rsidR="005F0DA0" w:rsidRDefault="009C5AB7" w:rsidP="00BD11E8">
      <w:pPr>
        <w:jc w:val="right"/>
        <w:rPr>
          <w:b/>
          <w:sz w:val="24"/>
          <w:szCs w:val="24"/>
        </w:rPr>
      </w:pPr>
      <w:r w:rsidRPr="009C5AB7">
        <w:rPr>
          <w:b/>
          <w:sz w:val="24"/>
          <w:szCs w:val="24"/>
        </w:rPr>
        <w:t>PRILOGA 3</w:t>
      </w:r>
    </w:p>
    <w:p w14:paraId="0952D6D8" w14:textId="77777777" w:rsidR="009C5AB7" w:rsidRDefault="009C5AB7" w:rsidP="009C5AB7">
      <w:pPr>
        <w:spacing w:after="0"/>
        <w:rPr>
          <w:sz w:val="24"/>
          <w:szCs w:val="24"/>
        </w:rPr>
      </w:pPr>
    </w:p>
    <w:p w14:paraId="4A08D809" w14:textId="77777777" w:rsidR="009C5AB7" w:rsidRDefault="009C5AB7" w:rsidP="009C5AB7">
      <w:pPr>
        <w:spacing w:after="0"/>
        <w:rPr>
          <w:sz w:val="24"/>
          <w:szCs w:val="24"/>
        </w:rPr>
      </w:pPr>
    </w:p>
    <w:p w14:paraId="5054BA9E" w14:textId="77777777" w:rsidR="009C5AB7" w:rsidRDefault="009C5AB7" w:rsidP="009C5AB7">
      <w:pPr>
        <w:spacing w:after="0"/>
        <w:rPr>
          <w:sz w:val="24"/>
          <w:szCs w:val="24"/>
        </w:rPr>
      </w:pPr>
    </w:p>
    <w:p w14:paraId="5D882812" w14:textId="77777777" w:rsidR="009C5AB7" w:rsidRPr="009C5AB7" w:rsidRDefault="009C5AB7" w:rsidP="009C5AB7">
      <w:pPr>
        <w:spacing w:after="0"/>
        <w:rPr>
          <w:sz w:val="24"/>
          <w:szCs w:val="24"/>
        </w:rPr>
      </w:pPr>
      <w:r w:rsidRPr="009C5AB7">
        <w:rPr>
          <w:sz w:val="24"/>
          <w:szCs w:val="24"/>
        </w:rPr>
        <w:t>ZA TO STRANJO PRILOŽITE</w:t>
      </w:r>
    </w:p>
    <w:p w14:paraId="4B76313A" w14:textId="77777777" w:rsidR="009C5AB7" w:rsidRDefault="009C5AB7" w:rsidP="009C5AB7">
      <w:pPr>
        <w:spacing w:after="0"/>
        <w:rPr>
          <w:sz w:val="24"/>
          <w:szCs w:val="24"/>
        </w:rPr>
      </w:pPr>
    </w:p>
    <w:p w14:paraId="104B4D1F" w14:textId="77777777" w:rsidR="009C5AB7" w:rsidRDefault="009C5AB7" w:rsidP="009C5AB7">
      <w:pPr>
        <w:spacing w:after="0"/>
        <w:rPr>
          <w:sz w:val="24"/>
          <w:szCs w:val="24"/>
        </w:rPr>
      </w:pPr>
    </w:p>
    <w:p w14:paraId="33DA69F1" w14:textId="77777777" w:rsidR="009C5AB7" w:rsidRDefault="009C5AB7" w:rsidP="009C5AB7">
      <w:pPr>
        <w:spacing w:after="0"/>
        <w:rPr>
          <w:sz w:val="24"/>
          <w:szCs w:val="24"/>
        </w:rPr>
      </w:pPr>
    </w:p>
    <w:p w14:paraId="5D1F078F" w14:textId="77777777" w:rsidR="009C5AB7" w:rsidRDefault="009C5AB7" w:rsidP="009C5AB7">
      <w:pPr>
        <w:spacing w:after="0"/>
        <w:rPr>
          <w:sz w:val="24"/>
          <w:szCs w:val="24"/>
        </w:rPr>
      </w:pPr>
    </w:p>
    <w:p w14:paraId="0A71DDF5" w14:textId="77777777" w:rsidR="009C5AB7" w:rsidRDefault="009C5AB7" w:rsidP="009C5AB7">
      <w:pPr>
        <w:spacing w:after="0"/>
        <w:rPr>
          <w:sz w:val="24"/>
          <w:szCs w:val="24"/>
        </w:rPr>
      </w:pPr>
    </w:p>
    <w:p w14:paraId="4D5CADC9" w14:textId="77777777" w:rsidR="009C5AB7" w:rsidRDefault="009C5AB7" w:rsidP="009C5AB7">
      <w:pPr>
        <w:spacing w:after="0"/>
        <w:rPr>
          <w:sz w:val="24"/>
          <w:szCs w:val="24"/>
        </w:rPr>
      </w:pPr>
    </w:p>
    <w:p w14:paraId="7783D12E" w14:textId="77777777" w:rsidR="009C5AB7" w:rsidRDefault="009C5AB7" w:rsidP="009C5AB7">
      <w:pPr>
        <w:spacing w:after="0"/>
        <w:rPr>
          <w:sz w:val="24"/>
          <w:szCs w:val="24"/>
        </w:rPr>
      </w:pPr>
    </w:p>
    <w:p w14:paraId="16FCD7C3" w14:textId="77777777" w:rsidR="009C5AB7" w:rsidRPr="009C5AB7" w:rsidRDefault="009C5AB7" w:rsidP="009C5AB7">
      <w:pPr>
        <w:spacing w:after="0"/>
        <w:rPr>
          <w:b/>
          <w:sz w:val="32"/>
          <w:szCs w:val="32"/>
        </w:rPr>
      </w:pPr>
      <w:r>
        <w:rPr>
          <w:b/>
          <w:sz w:val="32"/>
          <w:szCs w:val="32"/>
        </w:rPr>
        <w:t>POTRJEN POPIS DEL S PREDRAČUNOM ZA OBNOVITVENA DELA</w:t>
      </w:r>
    </w:p>
    <w:p w14:paraId="7CEE05AA" w14:textId="77777777" w:rsidR="009C5AB7" w:rsidRDefault="009C5AB7" w:rsidP="009C5AB7">
      <w:pPr>
        <w:spacing w:after="0"/>
        <w:rPr>
          <w:sz w:val="24"/>
          <w:szCs w:val="24"/>
        </w:rPr>
      </w:pPr>
    </w:p>
    <w:p w14:paraId="525C42F1" w14:textId="77777777" w:rsidR="009C5AB7" w:rsidRDefault="009C5AB7" w:rsidP="009C5AB7">
      <w:pPr>
        <w:spacing w:after="0"/>
        <w:rPr>
          <w:sz w:val="24"/>
          <w:szCs w:val="24"/>
        </w:rPr>
      </w:pPr>
    </w:p>
    <w:p w14:paraId="3880FEE1" w14:textId="77777777" w:rsidR="009C5AB7" w:rsidRDefault="009C5AB7" w:rsidP="009C5AB7">
      <w:pPr>
        <w:spacing w:after="0"/>
        <w:rPr>
          <w:sz w:val="24"/>
          <w:szCs w:val="24"/>
        </w:rPr>
      </w:pPr>
    </w:p>
    <w:p w14:paraId="47BEC3B9" w14:textId="77777777" w:rsidR="009C5AB7" w:rsidRDefault="009C5AB7" w:rsidP="009C5AB7">
      <w:pPr>
        <w:spacing w:after="0"/>
        <w:rPr>
          <w:sz w:val="24"/>
          <w:szCs w:val="24"/>
        </w:rPr>
      </w:pPr>
    </w:p>
    <w:p w14:paraId="7C675CB5" w14:textId="77777777" w:rsidR="009C5AB7" w:rsidRDefault="009C5AB7" w:rsidP="009C5AB7">
      <w:pPr>
        <w:spacing w:after="0"/>
        <w:rPr>
          <w:sz w:val="24"/>
          <w:szCs w:val="24"/>
        </w:rPr>
      </w:pPr>
    </w:p>
    <w:p w14:paraId="245C770E" w14:textId="77777777" w:rsidR="009C5AB7" w:rsidRPr="009C5AB7" w:rsidRDefault="009C5AB7" w:rsidP="009C5AB7">
      <w:pPr>
        <w:spacing w:after="0"/>
        <w:rPr>
          <w:sz w:val="24"/>
          <w:szCs w:val="24"/>
        </w:rPr>
      </w:pPr>
    </w:p>
    <w:p w14:paraId="0A500BC3" w14:textId="77777777" w:rsidR="009C5AB7" w:rsidRPr="009C5AB7" w:rsidRDefault="009C5AB7" w:rsidP="00BD11E8">
      <w:pPr>
        <w:jc w:val="right"/>
        <w:rPr>
          <w:b/>
          <w:sz w:val="24"/>
          <w:szCs w:val="24"/>
        </w:rPr>
      </w:pPr>
    </w:p>
    <w:tbl>
      <w:tblPr>
        <w:tblStyle w:val="Tabelamrea"/>
        <w:tblW w:w="0" w:type="auto"/>
        <w:tblLook w:val="04A0" w:firstRow="1" w:lastRow="0" w:firstColumn="1" w:lastColumn="0" w:noHBand="0" w:noVBand="1"/>
      </w:tblPr>
      <w:tblGrid>
        <w:gridCol w:w="9062"/>
      </w:tblGrid>
      <w:tr w:rsidR="00BD11E8" w:rsidRPr="009C5AB7" w14:paraId="1816F6D1" w14:textId="77777777" w:rsidTr="009C5AB7">
        <w:tc>
          <w:tcPr>
            <w:tcW w:w="9062" w:type="dxa"/>
            <w:shd w:val="clear" w:color="auto" w:fill="auto"/>
          </w:tcPr>
          <w:p w14:paraId="3BDFE9BE" w14:textId="77777777" w:rsidR="00BD11E8" w:rsidRPr="009C5AB7" w:rsidRDefault="009C5AB7" w:rsidP="009C5AB7">
            <w:pPr>
              <w:rPr>
                <w:sz w:val="24"/>
                <w:szCs w:val="24"/>
              </w:rPr>
            </w:pPr>
            <w:r>
              <w:rPr>
                <w:sz w:val="24"/>
                <w:szCs w:val="24"/>
              </w:rPr>
              <w:t>Predračun potrdi Zavod za varstvo kulturen dediščine Kranj</w:t>
            </w:r>
          </w:p>
        </w:tc>
      </w:tr>
    </w:tbl>
    <w:p w14:paraId="44076CC5" w14:textId="77777777" w:rsidR="009C5AB7" w:rsidRDefault="009C5AB7" w:rsidP="001F5CD6">
      <w:pPr>
        <w:spacing w:after="0"/>
        <w:rPr>
          <w:sz w:val="24"/>
          <w:szCs w:val="24"/>
        </w:rPr>
      </w:pPr>
    </w:p>
    <w:p w14:paraId="6BE487EC" w14:textId="77777777" w:rsidR="009C5AB7" w:rsidRDefault="009C5AB7">
      <w:pPr>
        <w:rPr>
          <w:sz w:val="24"/>
          <w:szCs w:val="24"/>
        </w:rPr>
      </w:pPr>
      <w:r>
        <w:rPr>
          <w:sz w:val="24"/>
          <w:szCs w:val="24"/>
        </w:rPr>
        <w:br w:type="page"/>
      </w:r>
    </w:p>
    <w:p w14:paraId="393F5814" w14:textId="77777777" w:rsidR="001F5CD6" w:rsidRPr="009C5AB7" w:rsidRDefault="001F5CD6" w:rsidP="001F5CD6">
      <w:pPr>
        <w:spacing w:after="0"/>
        <w:rPr>
          <w:sz w:val="24"/>
          <w:szCs w:val="24"/>
        </w:rPr>
      </w:pPr>
    </w:p>
    <w:p w14:paraId="4E22CE1B" w14:textId="77777777" w:rsidR="005F0DA0" w:rsidRDefault="009C5AB7" w:rsidP="00BD11E8">
      <w:pPr>
        <w:jc w:val="right"/>
        <w:rPr>
          <w:b/>
          <w:sz w:val="24"/>
          <w:szCs w:val="24"/>
        </w:rPr>
      </w:pPr>
      <w:r w:rsidRPr="009C5AB7">
        <w:rPr>
          <w:b/>
          <w:sz w:val="24"/>
          <w:szCs w:val="24"/>
        </w:rPr>
        <w:t>PRILOGA 4</w:t>
      </w:r>
    </w:p>
    <w:p w14:paraId="2849CFA8" w14:textId="77777777" w:rsidR="009C5AB7" w:rsidRDefault="009C5AB7" w:rsidP="009C5AB7">
      <w:pPr>
        <w:spacing w:after="0"/>
        <w:rPr>
          <w:sz w:val="24"/>
          <w:szCs w:val="24"/>
        </w:rPr>
      </w:pPr>
    </w:p>
    <w:p w14:paraId="32B01E73" w14:textId="77777777" w:rsidR="009C5AB7" w:rsidRDefault="009C5AB7" w:rsidP="009C5AB7">
      <w:pPr>
        <w:spacing w:after="0"/>
        <w:rPr>
          <w:sz w:val="24"/>
          <w:szCs w:val="24"/>
        </w:rPr>
      </w:pPr>
    </w:p>
    <w:p w14:paraId="298CE105" w14:textId="77777777" w:rsidR="009C5AB7" w:rsidRDefault="009C5AB7" w:rsidP="009C5AB7">
      <w:pPr>
        <w:spacing w:after="0"/>
        <w:rPr>
          <w:sz w:val="24"/>
          <w:szCs w:val="24"/>
        </w:rPr>
      </w:pPr>
    </w:p>
    <w:p w14:paraId="1CA13BFC" w14:textId="77777777" w:rsidR="009C5AB7" w:rsidRPr="009C5AB7" w:rsidRDefault="009C5AB7" w:rsidP="009C5AB7">
      <w:pPr>
        <w:spacing w:after="0"/>
        <w:rPr>
          <w:sz w:val="24"/>
          <w:szCs w:val="24"/>
        </w:rPr>
      </w:pPr>
      <w:r w:rsidRPr="009C5AB7">
        <w:rPr>
          <w:sz w:val="24"/>
          <w:szCs w:val="24"/>
        </w:rPr>
        <w:t>ZA TO STRANJO PRILOŽITE</w:t>
      </w:r>
    </w:p>
    <w:p w14:paraId="7086EABE" w14:textId="77777777" w:rsidR="009C5AB7" w:rsidRDefault="009C5AB7" w:rsidP="009C5AB7">
      <w:pPr>
        <w:spacing w:after="0"/>
        <w:rPr>
          <w:sz w:val="24"/>
          <w:szCs w:val="24"/>
        </w:rPr>
      </w:pPr>
    </w:p>
    <w:p w14:paraId="02E85DB5" w14:textId="77777777" w:rsidR="009C5AB7" w:rsidRDefault="009C5AB7" w:rsidP="009C5AB7">
      <w:pPr>
        <w:spacing w:after="0"/>
        <w:rPr>
          <w:sz w:val="24"/>
          <w:szCs w:val="24"/>
        </w:rPr>
      </w:pPr>
    </w:p>
    <w:p w14:paraId="275FA4C6" w14:textId="77777777" w:rsidR="009C5AB7" w:rsidRDefault="009C5AB7" w:rsidP="009C5AB7">
      <w:pPr>
        <w:spacing w:after="0"/>
        <w:rPr>
          <w:sz w:val="24"/>
          <w:szCs w:val="24"/>
        </w:rPr>
      </w:pPr>
    </w:p>
    <w:p w14:paraId="1B41065E" w14:textId="77777777" w:rsidR="009C5AB7" w:rsidRDefault="009C5AB7" w:rsidP="009C5AB7">
      <w:pPr>
        <w:spacing w:after="0"/>
        <w:rPr>
          <w:sz w:val="24"/>
          <w:szCs w:val="24"/>
        </w:rPr>
      </w:pPr>
    </w:p>
    <w:p w14:paraId="289E04BD" w14:textId="77777777" w:rsidR="009C5AB7" w:rsidRDefault="009C5AB7" w:rsidP="009C5AB7">
      <w:pPr>
        <w:spacing w:after="0"/>
        <w:rPr>
          <w:sz w:val="24"/>
          <w:szCs w:val="24"/>
        </w:rPr>
      </w:pPr>
    </w:p>
    <w:p w14:paraId="5128902A" w14:textId="77777777" w:rsidR="009C5AB7" w:rsidRDefault="009C5AB7" w:rsidP="009C5AB7">
      <w:pPr>
        <w:spacing w:after="0"/>
        <w:rPr>
          <w:sz w:val="24"/>
          <w:szCs w:val="24"/>
        </w:rPr>
      </w:pPr>
    </w:p>
    <w:p w14:paraId="1C2F7C5E" w14:textId="77777777" w:rsidR="009C5AB7" w:rsidRPr="009C5AB7" w:rsidRDefault="009C5AB7" w:rsidP="009C5AB7">
      <w:pPr>
        <w:spacing w:after="0"/>
        <w:rPr>
          <w:b/>
          <w:sz w:val="32"/>
          <w:szCs w:val="32"/>
        </w:rPr>
      </w:pPr>
    </w:p>
    <w:p w14:paraId="64C2E535" w14:textId="77777777" w:rsidR="009C5AB7" w:rsidRPr="009C5AB7" w:rsidRDefault="009C5AB7" w:rsidP="009C5AB7">
      <w:pPr>
        <w:spacing w:after="0"/>
        <w:rPr>
          <w:b/>
          <w:sz w:val="32"/>
          <w:szCs w:val="32"/>
        </w:rPr>
      </w:pPr>
      <w:r>
        <w:rPr>
          <w:b/>
          <w:sz w:val="32"/>
          <w:szCs w:val="32"/>
        </w:rPr>
        <w:t xml:space="preserve">KULTURNO VASTVENI </w:t>
      </w:r>
      <w:r w:rsidRPr="00397A44">
        <w:rPr>
          <w:b/>
          <w:sz w:val="32"/>
          <w:szCs w:val="32"/>
          <w:u w:val="single"/>
        </w:rPr>
        <w:t>POGOJI</w:t>
      </w:r>
      <w:r>
        <w:rPr>
          <w:b/>
          <w:sz w:val="32"/>
          <w:szCs w:val="32"/>
        </w:rPr>
        <w:t xml:space="preserve"> IN </w:t>
      </w:r>
      <w:r w:rsidR="00320A6F">
        <w:rPr>
          <w:b/>
          <w:sz w:val="32"/>
          <w:szCs w:val="32"/>
        </w:rPr>
        <w:t xml:space="preserve">V PRIMERU GRADBENEGA DOVOLJENJA </w:t>
      </w:r>
      <w:r w:rsidRPr="00397A44">
        <w:rPr>
          <w:b/>
          <w:sz w:val="32"/>
          <w:szCs w:val="32"/>
          <w:u w:val="single"/>
        </w:rPr>
        <w:t>SOGLASJE</w:t>
      </w:r>
      <w:r>
        <w:rPr>
          <w:b/>
          <w:sz w:val="32"/>
          <w:szCs w:val="32"/>
        </w:rPr>
        <w:t xml:space="preserve"> </w:t>
      </w:r>
      <w:r w:rsidRPr="009C5AB7">
        <w:rPr>
          <w:b/>
          <w:sz w:val="32"/>
          <w:szCs w:val="32"/>
        </w:rPr>
        <w:t xml:space="preserve">ZAVODA ZA VARSTVO KULTURNE DEDIŠČINE </w:t>
      </w:r>
      <w:r w:rsidRPr="0001209B">
        <w:rPr>
          <w:b/>
          <w:sz w:val="32"/>
          <w:szCs w:val="32"/>
          <w:u w:val="single"/>
        </w:rPr>
        <w:t>OE KRANJ</w:t>
      </w:r>
      <w:r w:rsidR="00320A6F">
        <w:rPr>
          <w:b/>
          <w:sz w:val="32"/>
          <w:szCs w:val="32"/>
        </w:rPr>
        <w:t>, KI NE SMEJO BITI STAREJŠI OD 2 LET !</w:t>
      </w:r>
    </w:p>
    <w:p w14:paraId="23E011E6" w14:textId="77777777" w:rsidR="009C5AB7" w:rsidRDefault="009C5AB7" w:rsidP="009C5AB7">
      <w:pPr>
        <w:spacing w:after="0"/>
        <w:rPr>
          <w:sz w:val="24"/>
          <w:szCs w:val="24"/>
        </w:rPr>
      </w:pPr>
    </w:p>
    <w:p w14:paraId="661B70C1" w14:textId="77777777" w:rsidR="009C5AB7" w:rsidRDefault="009C5AB7">
      <w:pPr>
        <w:rPr>
          <w:sz w:val="24"/>
          <w:szCs w:val="24"/>
        </w:rPr>
      </w:pPr>
      <w:r>
        <w:rPr>
          <w:sz w:val="24"/>
          <w:szCs w:val="24"/>
        </w:rPr>
        <w:br w:type="page"/>
      </w:r>
    </w:p>
    <w:p w14:paraId="45C191E7" w14:textId="77777777" w:rsidR="005F0DA0" w:rsidRDefault="009C5AB7" w:rsidP="00BD11E8">
      <w:pPr>
        <w:jc w:val="right"/>
        <w:rPr>
          <w:b/>
          <w:sz w:val="24"/>
          <w:szCs w:val="24"/>
        </w:rPr>
      </w:pPr>
      <w:r w:rsidRPr="009C5AB7">
        <w:rPr>
          <w:b/>
          <w:sz w:val="24"/>
          <w:szCs w:val="24"/>
        </w:rPr>
        <w:lastRenderedPageBreak/>
        <w:t>PRILOGA 5</w:t>
      </w:r>
    </w:p>
    <w:p w14:paraId="2E071313" w14:textId="77777777" w:rsidR="009C5AB7" w:rsidRDefault="009C5AB7" w:rsidP="009C5AB7">
      <w:pPr>
        <w:spacing w:after="0"/>
        <w:rPr>
          <w:sz w:val="24"/>
          <w:szCs w:val="24"/>
        </w:rPr>
      </w:pPr>
    </w:p>
    <w:p w14:paraId="607396AB" w14:textId="77777777" w:rsidR="009C5AB7" w:rsidRDefault="009C5AB7" w:rsidP="009C5AB7">
      <w:pPr>
        <w:spacing w:after="0"/>
        <w:rPr>
          <w:sz w:val="24"/>
          <w:szCs w:val="24"/>
        </w:rPr>
      </w:pPr>
    </w:p>
    <w:p w14:paraId="4D6804FF" w14:textId="77777777" w:rsidR="009C5AB7" w:rsidRDefault="009C5AB7" w:rsidP="009C5AB7">
      <w:pPr>
        <w:spacing w:after="0"/>
        <w:rPr>
          <w:sz w:val="24"/>
          <w:szCs w:val="24"/>
        </w:rPr>
      </w:pPr>
    </w:p>
    <w:p w14:paraId="2A94938A" w14:textId="77777777" w:rsidR="009C5AB7" w:rsidRPr="009C5AB7" w:rsidRDefault="009C5AB7" w:rsidP="009C5AB7">
      <w:pPr>
        <w:spacing w:after="0"/>
        <w:rPr>
          <w:sz w:val="24"/>
          <w:szCs w:val="24"/>
        </w:rPr>
      </w:pPr>
      <w:r w:rsidRPr="009C5AB7">
        <w:rPr>
          <w:sz w:val="24"/>
          <w:szCs w:val="24"/>
        </w:rPr>
        <w:t>ZA TO STRANJO PRILOŽITE</w:t>
      </w:r>
    </w:p>
    <w:p w14:paraId="20ECD400" w14:textId="77777777" w:rsidR="009C5AB7" w:rsidRDefault="009C5AB7" w:rsidP="009C5AB7">
      <w:pPr>
        <w:spacing w:after="0"/>
        <w:rPr>
          <w:sz w:val="24"/>
          <w:szCs w:val="24"/>
        </w:rPr>
      </w:pPr>
    </w:p>
    <w:p w14:paraId="388DC6B0" w14:textId="77777777" w:rsidR="009C5AB7" w:rsidRDefault="009C5AB7" w:rsidP="009C5AB7">
      <w:pPr>
        <w:spacing w:after="0"/>
        <w:rPr>
          <w:sz w:val="24"/>
          <w:szCs w:val="24"/>
        </w:rPr>
      </w:pPr>
    </w:p>
    <w:p w14:paraId="320C1ABD" w14:textId="77777777" w:rsidR="009C5AB7" w:rsidRDefault="009C5AB7" w:rsidP="009C5AB7">
      <w:pPr>
        <w:spacing w:after="0"/>
        <w:rPr>
          <w:sz w:val="24"/>
          <w:szCs w:val="24"/>
        </w:rPr>
      </w:pPr>
    </w:p>
    <w:p w14:paraId="156AA578" w14:textId="77777777" w:rsidR="009C5AB7" w:rsidRDefault="009C5AB7" w:rsidP="009C5AB7">
      <w:pPr>
        <w:spacing w:after="0"/>
        <w:rPr>
          <w:sz w:val="24"/>
          <w:szCs w:val="24"/>
        </w:rPr>
      </w:pPr>
    </w:p>
    <w:p w14:paraId="375ABA25" w14:textId="77777777" w:rsidR="009C5AB7" w:rsidRDefault="009C5AB7" w:rsidP="009C5AB7">
      <w:pPr>
        <w:spacing w:after="0"/>
        <w:rPr>
          <w:sz w:val="24"/>
          <w:szCs w:val="24"/>
        </w:rPr>
      </w:pPr>
    </w:p>
    <w:p w14:paraId="2EA3F735" w14:textId="77777777" w:rsidR="009C5AB7" w:rsidRDefault="009C5AB7" w:rsidP="009C5AB7">
      <w:pPr>
        <w:spacing w:after="0"/>
        <w:rPr>
          <w:sz w:val="24"/>
          <w:szCs w:val="24"/>
        </w:rPr>
      </w:pPr>
    </w:p>
    <w:p w14:paraId="634F76F5" w14:textId="77777777" w:rsidR="009C5AB7" w:rsidRPr="009C5AB7" w:rsidRDefault="009C5AB7" w:rsidP="009C5AB7">
      <w:pPr>
        <w:spacing w:after="0"/>
        <w:rPr>
          <w:b/>
          <w:sz w:val="32"/>
          <w:szCs w:val="32"/>
        </w:rPr>
      </w:pPr>
    </w:p>
    <w:p w14:paraId="7A937283" w14:textId="77777777" w:rsidR="009C5AB7" w:rsidRPr="00BA0335" w:rsidRDefault="009C5AB7" w:rsidP="009C5AB7">
      <w:pPr>
        <w:spacing w:after="0"/>
        <w:rPr>
          <w:b/>
          <w:color w:val="000000" w:themeColor="text1"/>
          <w:sz w:val="32"/>
          <w:szCs w:val="32"/>
        </w:rPr>
      </w:pPr>
      <w:r w:rsidRPr="00BA0335">
        <w:rPr>
          <w:b/>
          <w:color w:val="000000" w:themeColor="text1"/>
          <w:sz w:val="32"/>
          <w:szCs w:val="32"/>
        </w:rPr>
        <w:t xml:space="preserve">DOKAZILO O LASTNIŠTVU ALI SOLASTNIŠTVU </w:t>
      </w:r>
      <w:r w:rsidR="00BA0335">
        <w:rPr>
          <w:b/>
          <w:color w:val="000000" w:themeColor="text1"/>
          <w:sz w:val="32"/>
          <w:szCs w:val="32"/>
        </w:rPr>
        <w:t>STAVBE</w:t>
      </w:r>
    </w:p>
    <w:p w14:paraId="059CFFCF" w14:textId="77777777" w:rsidR="00D32B2C" w:rsidRDefault="00D32B2C" w:rsidP="00D32B2C">
      <w:pPr>
        <w:pStyle w:val="Default"/>
        <w:spacing w:after="16"/>
        <w:ind w:left="1068"/>
        <w:rPr>
          <w:sz w:val="20"/>
          <w:szCs w:val="20"/>
        </w:rPr>
      </w:pPr>
    </w:p>
    <w:p w14:paraId="730E512F" w14:textId="77777777" w:rsidR="00D32B2C" w:rsidRPr="009C5AB7" w:rsidRDefault="00D32B2C" w:rsidP="00D32B2C">
      <w:pPr>
        <w:spacing w:after="0"/>
        <w:rPr>
          <w:sz w:val="24"/>
          <w:szCs w:val="24"/>
        </w:rPr>
      </w:pPr>
    </w:p>
    <w:p w14:paraId="074D5FA1" w14:textId="77777777" w:rsidR="00D32B2C" w:rsidRPr="009C5AB7" w:rsidRDefault="00D32B2C" w:rsidP="00D32B2C">
      <w:pPr>
        <w:jc w:val="right"/>
        <w:rPr>
          <w:b/>
          <w:sz w:val="24"/>
          <w:szCs w:val="24"/>
        </w:rPr>
      </w:pPr>
    </w:p>
    <w:tbl>
      <w:tblPr>
        <w:tblStyle w:val="Tabelamrea"/>
        <w:tblW w:w="0" w:type="auto"/>
        <w:tblLook w:val="04A0" w:firstRow="1" w:lastRow="0" w:firstColumn="1" w:lastColumn="0" w:noHBand="0" w:noVBand="1"/>
      </w:tblPr>
      <w:tblGrid>
        <w:gridCol w:w="9062"/>
      </w:tblGrid>
      <w:tr w:rsidR="00D32B2C" w:rsidRPr="009C5AB7" w14:paraId="2AF51156" w14:textId="77777777" w:rsidTr="00E067F4">
        <w:tc>
          <w:tcPr>
            <w:tcW w:w="9062" w:type="dxa"/>
            <w:shd w:val="clear" w:color="auto" w:fill="auto"/>
          </w:tcPr>
          <w:p w14:paraId="3E5A582A" w14:textId="77777777" w:rsidR="00D32B2C" w:rsidRPr="00D32B2C" w:rsidRDefault="00D32B2C" w:rsidP="00D32B2C">
            <w:pPr>
              <w:pStyle w:val="Default"/>
              <w:spacing w:after="16"/>
              <w:rPr>
                <w:rFonts w:asciiTheme="minorHAnsi" w:hAnsiTheme="minorHAnsi"/>
              </w:rPr>
            </w:pPr>
            <w:r w:rsidRPr="00D32B2C">
              <w:rPr>
                <w:rFonts w:asciiTheme="minorHAnsi" w:hAnsiTheme="minorHAnsi"/>
              </w:rPr>
              <w:t xml:space="preserve">V primeru, da je prijavitelj upravnik večstanovanjskega objekta se kot del priloge 5 priloži tudi </w:t>
            </w:r>
            <w:r w:rsidR="00BA0335">
              <w:rPr>
                <w:rFonts w:asciiTheme="minorHAnsi" w:hAnsiTheme="minorHAnsi"/>
              </w:rPr>
              <w:t xml:space="preserve">priloga 5A - </w:t>
            </w:r>
            <w:r w:rsidRPr="00D32B2C">
              <w:rPr>
                <w:rFonts w:asciiTheme="minorHAnsi" w:hAnsiTheme="minorHAnsi"/>
              </w:rPr>
              <w:t>izjava solastnikov objekta, ki izpolnjujejo pogoje iz 4. a točke razpisa</w:t>
            </w:r>
          </w:p>
        </w:tc>
      </w:tr>
    </w:tbl>
    <w:p w14:paraId="16A6CE10" w14:textId="77777777" w:rsidR="00D32B2C" w:rsidRDefault="00D32B2C" w:rsidP="00D32B2C">
      <w:pPr>
        <w:spacing w:after="0"/>
        <w:rPr>
          <w:sz w:val="24"/>
          <w:szCs w:val="24"/>
        </w:rPr>
      </w:pPr>
    </w:p>
    <w:p w14:paraId="183BE9AC" w14:textId="77777777" w:rsidR="00B57BD4" w:rsidRDefault="00B57BD4">
      <w:pPr>
        <w:rPr>
          <w:sz w:val="24"/>
          <w:szCs w:val="24"/>
        </w:rPr>
      </w:pPr>
      <w:r>
        <w:rPr>
          <w:sz w:val="24"/>
          <w:szCs w:val="24"/>
        </w:rPr>
        <w:br w:type="page"/>
      </w:r>
    </w:p>
    <w:p w14:paraId="4D802541" w14:textId="77777777" w:rsidR="00B57BD4" w:rsidRPr="009C5AB7" w:rsidRDefault="00B57BD4" w:rsidP="00B57BD4">
      <w:pPr>
        <w:jc w:val="right"/>
        <w:rPr>
          <w:b/>
          <w:sz w:val="24"/>
          <w:szCs w:val="24"/>
        </w:rPr>
      </w:pPr>
      <w:r w:rsidRPr="009C5AB7">
        <w:rPr>
          <w:b/>
          <w:sz w:val="24"/>
          <w:szCs w:val="24"/>
        </w:rPr>
        <w:lastRenderedPageBreak/>
        <w:t xml:space="preserve">PRILOGA </w:t>
      </w:r>
      <w:r>
        <w:rPr>
          <w:b/>
          <w:sz w:val="24"/>
          <w:szCs w:val="24"/>
        </w:rPr>
        <w:t>5A</w:t>
      </w:r>
    </w:p>
    <w:p w14:paraId="48220A2D" w14:textId="77777777" w:rsidR="00B57BD4" w:rsidRPr="00D32B2C" w:rsidRDefault="00BA0335" w:rsidP="00B57BD4">
      <w:pPr>
        <w:rPr>
          <w:b/>
          <w:sz w:val="24"/>
          <w:szCs w:val="24"/>
        </w:rPr>
      </w:pPr>
      <w:r w:rsidRPr="00D32B2C">
        <w:rPr>
          <w:b/>
          <w:sz w:val="24"/>
          <w:szCs w:val="24"/>
        </w:rPr>
        <w:t>IZJAVA SOLASTNIKOV</w:t>
      </w:r>
    </w:p>
    <w:p w14:paraId="5CED38D6" w14:textId="77777777" w:rsidR="00BA0335" w:rsidRPr="00BA0335" w:rsidRDefault="00BA0335" w:rsidP="00B57BD4">
      <w:pPr>
        <w:jc w:val="both"/>
        <w:rPr>
          <w:rFonts w:cs="Arial"/>
          <w:color w:val="000000"/>
          <w:sz w:val="16"/>
          <w:szCs w:val="16"/>
        </w:rPr>
      </w:pPr>
      <w:r w:rsidRPr="00BA0335">
        <w:rPr>
          <w:rFonts w:cs="Arial"/>
          <w:color w:val="000000"/>
          <w:sz w:val="16"/>
          <w:szCs w:val="16"/>
        </w:rPr>
        <w:t xml:space="preserve">(se priloži v primeru, da </w:t>
      </w:r>
      <w:r>
        <w:rPr>
          <w:rFonts w:cs="Arial"/>
          <w:color w:val="000000"/>
          <w:sz w:val="16"/>
          <w:szCs w:val="16"/>
        </w:rPr>
        <w:t>je prijavitelj</w:t>
      </w:r>
      <w:r w:rsidRPr="00BA0335">
        <w:rPr>
          <w:rFonts w:cs="Arial"/>
          <w:color w:val="000000"/>
          <w:sz w:val="16"/>
          <w:szCs w:val="16"/>
        </w:rPr>
        <w:t xml:space="preserve"> upravnik</w:t>
      </w:r>
      <w:r>
        <w:rPr>
          <w:rFonts w:cs="Arial"/>
          <w:color w:val="000000"/>
          <w:sz w:val="16"/>
          <w:szCs w:val="16"/>
        </w:rPr>
        <w:t xml:space="preserve"> večstanovanjskega</w:t>
      </w:r>
      <w:r w:rsidRPr="00BA0335">
        <w:rPr>
          <w:rFonts w:cs="Arial"/>
          <w:color w:val="000000"/>
          <w:sz w:val="16"/>
          <w:szCs w:val="16"/>
        </w:rPr>
        <w:t xml:space="preserve"> objekta)</w:t>
      </w:r>
    </w:p>
    <w:p w14:paraId="13AA5771" w14:textId="77777777" w:rsidR="00BA0335" w:rsidRDefault="00BA0335" w:rsidP="00B57BD4">
      <w:pPr>
        <w:pStyle w:val="Default"/>
        <w:jc w:val="both"/>
        <w:rPr>
          <w:rFonts w:asciiTheme="minorHAnsi" w:hAnsiTheme="minorHAnsi"/>
        </w:rPr>
      </w:pPr>
    </w:p>
    <w:p w14:paraId="08E93A88" w14:textId="77777777" w:rsidR="00BA0335" w:rsidRDefault="00BA0335" w:rsidP="00B57BD4">
      <w:pPr>
        <w:pStyle w:val="Default"/>
        <w:jc w:val="both"/>
        <w:rPr>
          <w:rFonts w:asciiTheme="minorHAnsi" w:hAnsiTheme="minorHAnsi"/>
        </w:rPr>
      </w:pPr>
      <w:r>
        <w:rPr>
          <w:rFonts w:asciiTheme="minorHAnsi" w:hAnsiTheme="minorHAnsi"/>
        </w:rPr>
        <w:t>Spodaj navedeni l</w:t>
      </w:r>
      <w:r w:rsidR="00B57BD4" w:rsidRPr="009C5AB7">
        <w:rPr>
          <w:rFonts w:asciiTheme="minorHAnsi" w:hAnsiTheme="minorHAnsi"/>
        </w:rPr>
        <w:t>astnik</w:t>
      </w:r>
      <w:r w:rsidR="00B57BD4" w:rsidRPr="00B57BD4">
        <w:rPr>
          <w:rFonts w:asciiTheme="minorHAnsi" w:hAnsiTheme="minorHAnsi"/>
        </w:rPr>
        <w:t xml:space="preserve"> - </w:t>
      </w:r>
      <w:r w:rsidR="00B57BD4" w:rsidRPr="009C5AB7">
        <w:rPr>
          <w:rFonts w:asciiTheme="minorHAnsi" w:hAnsiTheme="minorHAnsi"/>
        </w:rPr>
        <w:t xml:space="preserve">i s podpisom </w:t>
      </w:r>
      <w:r w:rsidR="00B57BD4" w:rsidRPr="00B57BD4">
        <w:rPr>
          <w:rFonts w:asciiTheme="minorHAnsi" w:hAnsiTheme="minorHAnsi"/>
        </w:rPr>
        <w:t xml:space="preserve">pooblaščamo upravnika </w:t>
      </w:r>
      <w:r>
        <w:rPr>
          <w:rFonts w:asciiTheme="minorHAnsi" w:hAnsiTheme="minorHAnsi"/>
        </w:rPr>
        <w:t xml:space="preserve">večstanovanjskega objekta: </w:t>
      </w:r>
    </w:p>
    <w:p w14:paraId="76773AE3" w14:textId="77777777" w:rsidR="00BA0335" w:rsidRDefault="00BA0335" w:rsidP="00B57BD4">
      <w:pPr>
        <w:pStyle w:val="Default"/>
        <w:jc w:val="both"/>
        <w:rPr>
          <w:rFonts w:asciiTheme="minorHAnsi" w:hAnsiTheme="minorHAnsi"/>
        </w:rPr>
      </w:pPr>
    </w:p>
    <w:p w14:paraId="571AFB3E" w14:textId="77777777" w:rsidR="00BA0335" w:rsidRDefault="00B57BD4" w:rsidP="00BA0335">
      <w:pPr>
        <w:pStyle w:val="Default"/>
        <w:jc w:val="center"/>
        <w:rPr>
          <w:rFonts w:asciiTheme="minorHAnsi" w:hAnsiTheme="minorHAnsi"/>
        </w:rPr>
      </w:pPr>
      <w:r w:rsidRPr="00B57BD4">
        <w:rPr>
          <w:rFonts w:asciiTheme="minorHAnsi" w:hAnsiTheme="minorHAnsi"/>
        </w:rPr>
        <w:t>__________________</w:t>
      </w:r>
      <w:r w:rsidR="00BA0335">
        <w:rPr>
          <w:rFonts w:asciiTheme="minorHAnsi" w:hAnsiTheme="minorHAnsi"/>
        </w:rPr>
        <w:t>_________________________________________</w:t>
      </w:r>
      <w:r w:rsidRPr="00B57BD4">
        <w:rPr>
          <w:rFonts w:asciiTheme="minorHAnsi" w:hAnsiTheme="minorHAnsi"/>
        </w:rPr>
        <w:t>____________</w:t>
      </w:r>
    </w:p>
    <w:p w14:paraId="41255F34" w14:textId="77777777" w:rsidR="00BA0335" w:rsidRDefault="00BA0335" w:rsidP="00BA0335">
      <w:pPr>
        <w:pStyle w:val="Default"/>
        <w:jc w:val="center"/>
        <w:rPr>
          <w:rFonts w:asciiTheme="minorHAnsi" w:hAnsiTheme="minorHAnsi"/>
        </w:rPr>
      </w:pPr>
      <w:r>
        <w:rPr>
          <w:rFonts w:asciiTheme="minorHAnsi" w:hAnsiTheme="minorHAnsi"/>
        </w:rPr>
        <w:t>(naziv in naslov upravnika)</w:t>
      </w:r>
      <w:r w:rsidR="00B57BD4" w:rsidRPr="00B57BD4">
        <w:rPr>
          <w:rFonts w:asciiTheme="minorHAnsi" w:hAnsiTheme="minorHAnsi"/>
        </w:rPr>
        <w:t>,</w:t>
      </w:r>
    </w:p>
    <w:p w14:paraId="51C21406" w14:textId="77777777" w:rsidR="00BA0335" w:rsidRDefault="00BA0335" w:rsidP="00B57BD4">
      <w:pPr>
        <w:pStyle w:val="Default"/>
        <w:jc w:val="both"/>
        <w:rPr>
          <w:rFonts w:asciiTheme="minorHAnsi" w:hAnsiTheme="minorHAnsi"/>
        </w:rPr>
      </w:pPr>
    </w:p>
    <w:p w14:paraId="1D87049F" w14:textId="5A1DA78B" w:rsidR="00B57BD4" w:rsidRPr="00B57BD4" w:rsidRDefault="00B57BD4" w:rsidP="00B57BD4">
      <w:pPr>
        <w:pStyle w:val="Default"/>
        <w:jc w:val="both"/>
        <w:rPr>
          <w:rFonts w:asciiTheme="minorHAnsi" w:hAnsiTheme="minorHAnsi"/>
        </w:rPr>
      </w:pPr>
      <w:r w:rsidRPr="00B57BD4">
        <w:rPr>
          <w:rFonts w:asciiTheme="minorHAnsi" w:hAnsiTheme="minorHAnsi"/>
        </w:rPr>
        <w:t>da</w:t>
      </w:r>
      <w:r>
        <w:rPr>
          <w:rFonts w:asciiTheme="minorHAnsi" w:hAnsiTheme="minorHAnsi"/>
        </w:rPr>
        <w:t xml:space="preserve"> </w:t>
      </w:r>
      <w:r w:rsidRPr="00B57BD4">
        <w:rPr>
          <w:rFonts w:asciiTheme="minorHAnsi" w:hAnsiTheme="minorHAnsi"/>
        </w:rPr>
        <w:t>kandidira na JAVNI RAZPIS</w:t>
      </w:r>
      <w:r>
        <w:rPr>
          <w:rFonts w:asciiTheme="minorHAnsi" w:hAnsiTheme="minorHAnsi"/>
        </w:rPr>
        <w:t xml:space="preserve"> </w:t>
      </w:r>
      <w:r w:rsidRPr="00B57BD4">
        <w:rPr>
          <w:rFonts w:asciiTheme="minorHAnsi" w:hAnsiTheme="minorHAnsi"/>
        </w:rPr>
        <w:t>za dodeljevanje nepovratnih sredstev za obnovo stanovanjskih</w:t>
      </w:r>
      <w:r w:rsidR="00320A6F">
        <w:rPr>
          <w:rFonts w:asciiTheme="minorHAnsi" w:hAnsiTheme="minorHAnsi"/>
        </w:rPr>
        <w:t>,</w:t>
      </w:r>
      <w:r w:rsidRPr="00B57BD4">
        <w:rPr>
          <w:rFonts w:asciiTheme="minorHAnsi" w:hAnsiTheme="minorHAnsi"/>
        </w:rPr>
        <w:t xml:space="preserve"> </w:t>
      </w:r>
      <w:r w:rsidR="00EC537E">
        <w:rPr>
          <w:rFonts w:asciiTheme="minorHAnsi" w:hAnsiTheme="minorHAnsi"/>
        </w:rPr>
        <w:t xml:space="preserve">poslovno </w:t>
      </w:r>
      <w:r w:rsidRPr="00B57BD4">
        <w:rPr>
          <w:rFonts w:asciiTheme="minorHAnsi" w:hAnsiTheme="minorHAnsi"/>
        </w:rPr>
        <w:t xml:space="preserve">stanovanjskih </w:t>
      </w:r>
      <w:r w:rsidR="00320A6F" w:rsidRPr="00B57BD4">
        <w:rPr>
          <w:rFonts w:asciiTheme="minorHAnsi" w:hAnsiTheme="minorHAnsi"/>
        </w:rPr>
        <w:t xml:space="preserve">in </w:t>
      </w:r>
      <w:r w:rsidR="00320A6F">
        <w:rPr>
          <w:rFonts w:asciiTheme="minorHAnsi" w:hAnsiTheme="minorHAnsi"/>
        </w:rPr>
        <w:t>gospodarskih stavb</w:t>
      </w:r>
      <w:r w:rsidRPr="00B57BD4">
        <w:rPr>
          <w:rFonts w:asciiTheme="minorHAnsi" w:hAnsiTheme="minorHAnsi"/>
        </w:rPr>
        <w:t>, ki so razglašen</w:t>
      </w:r>
      <w:r w:rsidR="00320A6F">
        <w:rPr>
          <w:rFonts w:asciiTheme="minorHAnsi" w:hAnsiTheme="minorHAnsi"/>
        </w:rPr>
        <w:t>e</w:t>
      </w:r>
      <w:r w:rsidRPr="00B57BD4">
        <w:rPr>
          <w:rFonts w:asciiTheme="minorHAnsi" w:hAnsiTheme="minorHAnsi"/>
        </w:rPr>
        <w:t xml:space="preserve"> za spomenik oz. enoto kulturne dediščine v Občini Radovljica v letu 20</w:t>
      </w:r>
      <w:r w:rsidR="00320A6F">
        <w:rPr>
          <w:rFonts w:asciiTheme="minorHAnsi" w:hAnsiTheme="minorHAnsi"/>
        </w:rPr>
        <w:t>2</w:t>
      </w:r>
      <w:r w:rsidR="009E6378">
        <w:rPr>
          <w:rFonts w:asciiTheme="minorHAnsi" w:hAnsiTheme="minorHAnsi"/>
        </w:rPr>
        <w:t>5</w:t>
      </w:r>
      <w:r w:rsidR="00BA0335">
        <w:rPr>
          <w:rFonts w:asciiTheme="minorHAnsi" w:hAnsiTheme="minorHAnsi"/>
        </w:rPr>
        <w:t>, za objekt na naslovu ______________________________, ki je vpisan v register kulturne dediščine z EŠD __________________________.</w:t>
      </w:r>
    </w:p>
    <w:p w14:paraId="5FC90474" w14:textId="77777777" w:rsidR="00B57BD4" w:rsidRPr="00B57BD4" w:rsidRDefault="00B57BD4" w:rsidP="00B57BD4">
      <w:pPr>
        <w:jc w:val="both"/>
        <w:rPr>
          <w:rFonts w:cs="Arial"/>
          <w:color w:val="000000"/>
          <w:sz w:val="24"/>
          <w:szCs w:val="24"/>
        </w:rPr>
      </w:pPr>
    </w:p>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21"/>
        <w:gridCol w:w="4836"/>
      </w:tblGrid>
      <w:tr w:rsidR="00B57BD4" w:rsidRPr="009C5AB7" w14:paraId="3E5354BB" w14:textId="77777777" w:rsidTr="00BA0335">
        <w:trPr>
          <w:trHeight w:val="631"/>
        </w:trPr>
        <w:tc>
          <w:tcPr>
            <w:tcW w:w="3121" w:type="dxa"/>
            <w:tcBorders>
              <w:bottom w:val="nil"/>
            </w:tcBorders>
          </w:tcPr>
          <w:p w14:paraId="3DBCB4ED" w14:textId="77777777" w:rsidR="00B57BD4" w:rsidRPr="009C5AB7" w:rsidRDefault="00B57BD4" w:rsidP="00E067F4">
            <w:pPr>
              <w:rPr>
                <w:sz w:val="24"/>
                <w:szCs w:val="24"/>
              </w:rPr>
            </w:pPr>
            <w:r w:rsidRPr="009C5AB7">
              <w:rPr>
                <w:sz w:val="24"/>
                <w:szCs w:val="24"/>
              </w:rPr>
              <w:t>Kraj in datum:</w:t>
            </w:r>
          </w:p>
        </w:tc>
        <w:tc>
          <w:tcPr>
            <w:tcW w:w="4836" w:type="dxa"/>
          </w:tcPr>
          <w:p w14:paraId="0B75B953" w14:textId="77777777" w:rsidR="00B57BD4" w:rsidRPr="009C5AB7" w:rsidRDefault="00B57BD4" w:rsidP="00E067F4">
            <w:pPr>
              <w:rPr>
                <w:sz w:val="24"/>
                <w:szCs w:val="24"/>
              </w:rPr>
            </w:pPr>
          </w:p>
        </w:tc>
      </w:tr>
    </w:tbl>
    <w:p w14:paraId="1DE670E3" w14:textId="77777777" w:rsidR="00B57BD4" w:rsidRPr="009C5AB7" w:rsidRDefault="00B57BD4" w:rsidP="00B57BD4">
      <w:pPr>
        <w:rPr>
          <w:sz w:val="24"/>
          <w:szCs w:val="24"/>
        </w:rPr>
      </w:pPr>
    </w:p>
    <w:tbl>
      <w:tblPr>
        <w:tblStyle w:val="Tabelamrea"/>
        <w:tblW w:w="0" w:type="auto"/>
        <w:tblLook w:val="04A0" w:firstRow="1" w:lastRow="0" w:firstColumn="1" w:lastColumn="0" w:noHBand="0" w:noVBand="1"/>
      </w:tblPr>
      <w:tblGrid>
        <w:gridCol w:w="2943"/>
        <w:gridCol w:w="3132"/>
        <w:gridCol w:w="3211"/>
      </w:tblGrid>
      <w:tr w:rsidR="00B57BD4" w:rsidRPr="009C5AB7" w14:paraId="2F43A6EC" w14:textId="77777777" w:rsidTr="00B57BD4">
        <w:tc>
          <w:tcPr>
            <w:tcW w:w="2943" w:type="dxa"/>
          </w:tcPr>
          <w:p w14:paraId="2C857DF9" w14:textId="77777777" w:rsidR="00B57BD4" w:rsidRPr="009C5AB7" w:rsidRDefault="00B57BD4" w:rsidP="00E067F4">
            <w:pPr>
              <w:rPr>
                <w:sz w:val="24"/>
                <w:szCs w:val="24"/>
              </w:rPr>
            </w:pPr>
            <w:r w:rsidRPr="009C5AB7">
              <w:rPr>
                <w:sz w:val="24"/>
                <w:szCs w:val="24"/>
              </w:rPr>
              <w:t>IME PRIIMEK</w:t>
            </w:r>
          </w:p>
        </w:tc>
        <w:tc>
          <w:tcPr>
            <w:tcW w:w="3133" w:type="dxa"/>
          </w:tcPr>
          <w:p w14:paraId="183E7434" w14:textId="77777777" w:rsidR="00B57BD4" w:rsidRPr="009C5AB7" w:rsidRDefault="00B57BD4" w:rsidP="00AE43E2">
            <w:pPr>
              <w:rPr>
                <w:sz w:val="24"/>
                <w:szCs w:val="24"/>
              </w:rPr>
            </w:pPr>
            <w:r>
              <w:rPr>
                <w:sz w:val="24"/>
                <w:szCs w:val="24"/>
              </w:rPr>
              <w:t>NASLO</w:t>
            </w:r>
            <w:r w:rsidR="00AE43E2">
              <w:rPr>
                <w:sz w:val="24"/>
                <w:szCs w:val="24"/>
              </w:rPr>
              <w:t>V</w:t>
            </w:r>
          </w:p>
        </w:tc>
        <w:tc>
          <w:tcPr>
            <w:tcW w:w="3212" w:type="dxa"/>
          </w:tcPr>
          <w:p w14:paraId="2EFCB1F4" w14:textId="77777777" w:rsidR="00B57BD4" w:rsidRPr="009C5AB7" w:rsidRDefault="00B57BD4" w:rsidP="00E067F4">
            <w:pPr>
              <w:rPr>
                <w:sz w:val="24"/>
                <w:szCs w:val="24"/>
              </w:rPr>
            </w:pPr>
            <w:r>
              <w:rPr>
                <w:sz w:val="24"/>
                <w:szCs w:val="24"/>
              </w:rPr>
              <w:t>PODPIS</w:t>
            </w:r>
          </w:p>
        </w:tc>
      </w:tr>
      <w:tr w:rsidR="00B57BD4" w:rsidRPr="009C5AB7" w14:paraId="7175AA91" w14:textId="77777777" w:rsidTr="00B57BD4">
        <w:tc>
          <w:tcPr>
            <w:tcW w:w="2943" w:type="dxa"/>
          </w:tcPr>
          <w:p w14:paraId="516777F0" w14:textId="77777777" w:rsidR="00B57BD4" w:rsidRPr="009C5AB7" w:rsidRDefault="00B57BD4" w:rsidP="00E067F4">
            <w:pPr>
              <w:rPr>
                <w:sz w:val="24"/>
                <w:szCs w:val="24"/>
              </w:rPr>
            </w:pPr>
          </w:p>
        </w:tc>
        <w:tc>
          <w:tcPr>
            <w:tcW w:w="3133" w:type="dxa"/>
          </w:tcPr>
          <w:p w14:paraId="0971019D" w14:textId="77777777" w:rsidR="00B57BD4" w:rsidRPr="009C5AB7" w:rsidRDefault="00B57BD4" w:rsidP="00E067F4">
            <w:pPr>
              <w:rPr>
                <w:sz w:val="24"/>
                <w:szCs w:val="24"/>
              </w:rPr>
            </w:pPr>
          </w:p>
        </w:tc>
        <w:tc>
          <w:tcPr>
            <w:tcW w:w="3212" w:type="dxa"/>
          </w:tcPr>
          <w:p w14:paraId="4F57AC31" w14:textId="77777777" w:rsidR="00B57BD4" w:rsidRPr="009C5AB7" w:rsidRDefault="00B57BD4" w:rsidP="00E067F4">
            <w:pPr>
              <w:rPr>
                <w:sz w:val="24"/>
                <w:szCs w:val="24"/>
              </w:rPr>
            </w:pPr>
          </w:p>
        </w:tc>
      </w:tr>
      <w:tr w:rsidR="00B57BD4" w:rsidRPr="009C5AB7" w14:paraId="5F47F959" w14:textId="77777777" w:rsidTr="00B57BD4">
        <w:tc>
          <w:tcPr>
            <w:tcW w:w="2943" w:type="dxa"/>
          </w:tcPr>
          <w:p w14:paraId="4A1D638D" w14:textId="77777777" w:rsidR="00B57BD4" w:rsidRPr="009C5AB7" w:rsidRDefault="00B57BD4" w:rsidP="00E067F4">
            <w:pPr>
              <w:rPr>
                <w:sz w:val="24"/>
                <w:szCs w:val="24"/>
              </w:rPr>
            </w:pPr>
          </w:p>
        </w:tc>
        <w:tc>
          <w:tcPr>
            <w:tcW w:w="3133" w:type="dxa"/>
          </w:tcPr>
          <w:p w14:paraId="64810132" w14:textId="77777777" w:rsidR="00B57BD4" w:rsidRPr="009C5AB7" w:rsidRDefault="00B57BD4" w:rsidP="00E067F4">
            <w:pPr>
              <w:rPr>
                <w:sz w:val="24"/>
                <w:szCs w:val="24"/>
              </w:rPr>
            </w:pPr>
          </w:p>
        </w:tc>
        <w:tc>
          <w:tcPr>
            <w:tcW w:w="3212" w:type="dxa"/>
          </w:tcPr>
          <w:p w14:paraId="4417C75C" w14:textId="77777777" w:rsidR="00B57BD4" w:rsidRPr="009C5AB7" w:rsidRDefault="00B57BD4" w:rsidP="00E067F4">
            <w:pPr>
              <w:rPr>
                <w:sz w:val="24"/>
                <w:szCs w:val="24"/>
              </w:rPr>
            </w:pPr>
          </w:p>
        </w:tc>
      </w:tr>
      <w:tr w:rsidR="00B57BD4" w:rsidRPr="009C5AB7" w14:paraId="61C74B02" w14:textId="77777777" w:rsidTr="00B57BD4">
        <w:tc>
          <w:tcPr>
            <w:tcW w:w="2943" w:type="dxa"/>
          </w:tcPr>
          <w:p w14:paraId="6735BEDF" w14:textId="77777777" w:rsidR="00B57BD4" w:rsidRPr="009C5AB7" w:rsidRDefault="00B57BD4" w:rsidP="00E067F4">
            <w:pPr>
              <w:rPr>
                <w:sz w:val="24"/>
                <w:szCs w:val="24"/>
              </w:rPr>
            </w:pPr>
          </w:p>
        </w:tc>
        <w:tc>
          <w:tcPr>
            <w:tcW w:w="3133" w:type="dxa"/>
          </w:tcPr>
          <w:p w14:paraId="13E84E4D" w14:textId="77777777" w:rsidR="00B57BD4" w:rsidRPr="009C5AB7" w:rsidRDefault="00B57BD4" w:rsidP="00E067F4">
            <w:pPr>
              <w:rPr>
                <w:sz w:val="24"/>
                <w:szCs w:val="24"/>
              </w:rPr>
            </w:pPr>
          </w:p>
        </w:tc>
        <w:tc>
          <w:tcPr>
            <w:tcW w:w="3212" w:type="dxa"/>
          </w:tcPr>
          <w:p w14:paraId="521098EB" w14:textId="77777777" w:rsidR="00B57BD4" w:rsidRPr="009C5AB7" w:rsidRDefault="00B57BD4" w:rsidP="00E067F4">
            <w:pPr>
              <w:rPr>
                <w:sz w:val="24"/>
                <w:szCs w:val="24"/>
              </w:rPr>
            </w:pPr>
          </w:p>
        </w:tc>
      </w:tr>
      <w:tr w:rsidR="00B57BD4" w:rsidRPr="009C5AB7" w14:paraId="134FFEA5" w14:textId="77777777" w:rsidTr="00B57BD4">
        <w:tc>
          <w:tcPr>
            <w:tcW w:w="2943" w:type="dxa"/>
          </w:tcPr>
          <w:p w14:paraId="35956B30" w14:textId="77777777" w:rsidR="00B57BD4" w:rsidRPr="009C5AB7" w:rsidRDefault="00B57BD4" w:rsidP="00E067F4">
            <w:pPr>
              <w:rPr>
                <w:sz w:val="24"/>
                <w:szCs w:val="24"/>
              </w:rPr>
            </w:pPr>
          </w:p>
        </w:tc>
        <w:tc>
          <w:tcPr>
            <w:tcW w:w="3133" w:type="dxa"/>
          </w:tcPr>
          <w:p w14:paraId="403DD3A6" w14:textId="77777777" w:rsidR="00B57BD4" w:rsidRPr="009C5AB7" w:rsidRDefault="00B57BD4" w:rsidP="00E067F4">
            <w:pPr>
              <w:rPr>
                <w:sz w:val="24"/>
                <w:szCs w:val="24"/>
              </w:rPr>
            </w:pPr>
          </w:p>
        </w:tc>
        <w:tc>
          <w:tcPr>
            <w:tcW w:w="3212" w:type="dxa"/>
          </w:tcPr>
          <w:p w14:paraId="1EED5E86" w14:textId="77777777" w:rsidR="00B57BD4" w:rsidRPr="009C5AB7" w:rsidRDefault="00B57BD4" w:rsidP="00E067F4">
            <w:pPr>
              <w:rPr>
                <w:sz w:val="24"/>
                <w:szCs w:val="24"/>
              </w:rPr>
            </w:pPr>
          </w:p>
        </w:tc>
      </w:tr>
      <w:tr w:rsidR="00B57BD4" w:rsidRPr="009C5AB7" w14:paraId="58A3CA67" w14:textId="77777777" w:rsidTr="00B57BD4">
        <w:tc>
          <w:tcPr>
            <w:tcW w:w="2943" w:type="dxa"/>
          </w:tcPr>
          <w:p w14:paraId="7EE8A9BF" w14:textId="77777777" w:rsidR="00B57BD4" w:rsidRPr="009C5AB7" w:rsidRDefault="00B57BD4" w:rsidP="00E067F4">
            <w:pPr>
              <w:rPr>
                <w:sz w:val="24"/>
                <w:szCs w:val="24"/>
              </w:rPr>
            </w:pPr>
          </w:p>
        </w:tc>
        <w:tc>
          <w:tcPr>
            <w:tcW w:w="3133" w:type="dxa"/>
          </w:tcPr>
          <w:p w14:paraId="3EC5123A" w14:textId="77777777" w:rsidR="00B57BD4" w:rsidRPr="009C5AB7" w:rsidRDefault="00B57BD4" w:rsidP="00E067F4">
            <w:pPr>
              <w:rPr>
                <w:sz w:val="24"/>
                <w:szCs w:val="24"/>
              </w:rPr>
            </w:pPr>
          </w:p>
        </w:tc>
        <w:tc>
          <w:tcPr>
            <w:tcW w:w="3212" w:type="dxa"/>
          </w:tcPr>
          <w:p w14:paraId="29590F11" w14:textId="77777777" w:rsidR="00B57BD4" w:rsidRPr="009C5AB7" w:rsidRDefault="00B57BD4" w:rsidP="00E067F4">
            <w:pPr>
              <w:rPr>
                <w:sz w:val="24"/>
                <w:szCs w:val="24"/>
              </w:rPr>
            </w:pPr>
          </w:p>
        </w:tc>
      </w:tr>
      <w:tr w:rsidR="00B57BD4" w:rsidRPr="009C5AB7" w14:paraId="60650A02" w14:textId="77777777" w:rsidTr="00B57BD4">
        <w:tc>
          <w:tcPr>
            <w:tcW w:w="2943" w:type="dxa"/>
          </w:tcPr>
          <w:p w14:paraId="1E98B959" w14:textId="77777777" w:rsidR="00B57BD4" w:rsidRPr="009C5AB7" w:rsidRDefault="00B57BD4" w:rsidP="00E067F4">
            <w:pPr>
              <w:rPr>
                <w:sz w:val="24"/>
                <w:szCs w:val="24"/>
              </w:rPr>
            </w:pPr>
          </w:p>
        </w:tc>
        <w:tc>
          <w:tcPr>
            <w:tcW w:w="3133" w:type="dxa"/>
          </w:tcPr>
          <w:p w14:paraId="640B3C55" w14:textId="77777777" w:rsidR="00B57BD4" w:rsidRPr="009C5AB7" w:rsidRDefault="00B57BD4" w:rsidP="00E067F4">
            <w:pPr>
              <w:rPr>
                <w:sz w:val="24"/>
                <w:szCs w:val="24"/>
              </w:rPr>
            </w:pPr>
          </w:p>
        </w:tc>
        <w:tc>
          <w:tcPr>
            <w:tcW w:w="3212" w:type="dxa"/>
          </w:tcPr>
          <w:p w14:paraId="1E168124" w14:textId="77777777" w:rsidR="00B57BD4" w:rsidRPr="009C5AB7" w:rsidRDefault="00B57BD4" w:rsidP="00E067F4">
            <w:pPr>
              <w:rPr>
                <w:sz w:val="24"/>
                <w:szCs w:val="24"/>
              </w:rPr>
            </w:pPr>
          </w:p>
        </w:tc>
      </w:tr>
      <w:tr w:rsidR="00B57BD4" w:rsidRPr="009C5AB7" w14:paraId="4BD2955D" w14:textId="77777777" w:rsidTr="00B57BD4">
        <w:tc>
          <w:tcPr>
            <w:tcW w:w="2943" w:type="dxa"/>
          </w:tcPr>
          <w:p w14:paraId="1F3DD6F4" w14:textId="77777777" w:rsidR="00B57BD4" w:rsidRPr="009C5AB7" w:rsidRDefault="00B57BD4" w:rsidP="00E067F4">
            <w:pPr>
              <w:rPr>
                <w:sz w:val="24"/>
                <w:szCs w:val="24"/>
              </w:rPr>
            </w:pPr>
          </w:p>
        </w:tc>
        <w:tc>
          <w:tcPr>
            <w:tcW w:w="3133" w:type="dxa"/>
          </w:tcPr>
          <w:p w14:paraId="226C1B85" w14:textId="77777777" w:rsidR="00B57BD4" w:rsidRPr="009C5AB7" w:rsidRDefault="00B57BD4" w:rsidP="00E067F4">
            <w:pPr>
              <w:rPr>
                <w:sz w:val="24"/>
                <w:szCs w:val="24"/>
              </w:rPr>
            </w:pPr>
          </w:p>
        </w:tc>
        <w:tc>
          <w:tcPr>
            <w:tcW w:w="3212" w:type="dxa"/>
          </w:tcPr>
          <w:p w14:paraId="28687EBB" w14:textId="77777777" w:rsidR="00B57BD4" w:rsidRPr="009C5AB7" w:rsidRDefault="00B57BD4" w:rsidP="00E067F4">
            <w:pPr>
              <w:rPr>
                <w:sz w:val="24"/>
                <w:szCs w:val="24"/>
              </w:rPr>
            </w:pPr>
          </w:p>
        </w:tc>
      </w:tr>
      <w:tr w:rsidR="00B57BD4" w:rsidRPr="009C5AB7" w14:paraId="48281189" w14:textId="77777777" w:rsidTr="00B57BD4">
        <w:tc>
          <w:tcPr>
            <w:tcW w:w="2943" w:type="dxa"/>
          </w:tcPr>
          <w:p w14:paraId="68B8EAEC" w14:textId="77777777" w:rsidR="00B57BD4" w:rsidRPr="009C5AB7" w:rsidRDefault="00B57BD4" w:rsidP="00E067F4">
            <w:pPr>
              <w:rPr>
                <w:sz w:val="24"/>
                <w:szCs w:val="24"/>
              </w:rPr>
            </w:pPr>
          </w:p>
        </w:tc>
        <w:tc>
          <w:tcPr>
            <w:tcW w:w="3133" w:type="dxa"/>
          </w:tcPr>
          <w:p w14:paraId="19194D48" w14:textId="77777777" w:rsidR="00B57BD4" w:rsidRPr="009C5AB7" w:rsidRDefault="00B57BD4" w:rsidP="00E067F4">
            <w:pPr>
              <w:rPr>
                <w:sz w:val="24"/>
                <w:szCs w:val="24"/>
              </w:rPr>
            </w:pPr>
          </w:p>
        </w:tc>
        <w:tc>
          <w:tcPr>
            <w:tcW w:w="3212" w:type="dxa"/>
          </w:tcPr>
          <w:p w14:paraId="7AB68C0F" w14:textId="77777777" w:rsidR="00B57BD4" w:rsidRPr="009C5AB7" w:rsidRDefault="00B57BD4" w:rsidP="00E067F4">
            <w:pPr>
              <w:rPr>
                <w:sz w:val="24"/>
                <w:szCs w:val="24"/>
              </w:rPr>
            </w:pPr>
          </w:p>
        </w:tc>
      </w:tr>
      <w:tr w:rsidR="00B57BD4" w:rsidRPr="009C5AB7" w14:paraId="1DC1803A" w14:textId="77777777" w:rsidTr="00B57BD4">
        <w:tc>
          <w:tcPr>
            <w:tcW w:w="2943" w:type="dxa"/>
          </w:tcPr>
          <w:p w14:paraId="443598CD" w14:textId="77777777" w:rsidR="00B57BD4" w:rsidRPr="009C5AB7" w:rsidRDefault="00B57BD4" w:rsidP="00E067F4">
            <w:pPr>
              <w:rPr>
                <w:sz w:val="24"/>
                <w:szCs w:val="24"/>
              </w:rPr>
            </w:pPr>
          </w:p>
        </w:tc>
        <w:tc>
          <w:tcPr>
            <w:tcW w:w="3133" w:type="dxa"/>
          </w:tcPr>
          <w:p w14:paraId="5733B6C1" w14:textId="77777777" w:rsidR="00B57BD4" w:rsidRPr="009C5AB7" w:rsidRDefault="00B57BD4" w:rsidP="00E067F4">
            <w:pPr>
              <w:rPr>
                <w:sz w:val="24"/>
                <w:szCs w:val="24"/>
              </w:rPr>
            </w:pPr>
          </w:p>
        </w:tc>
        <w:tc>
          <w:tcPr>
            <w:tcW w:w="3212" w:type="dxa"/>
          </w:tcPr>
          <w:p w14:paraId="75F6F27C" w14:textId="77777777" w:rsidR="00B57BD4" w:rsidRPr="009C5AB7" w:rsidRDefault="00B57BD4" w:rsidP="00E067F4">
            <w:pPr>
              <w:rPr>
                <w:sz w:val="24"/>
                <w:szCs w:val="24"/>
              </w:rPr>
            </w:pPr>
          </w:p>
        </w:tc>
      </w:tr>
      <w:tr w:rsidR="00B57BD4" w:rsidRPr="009C5AB7" w14:paraId="23AAE1BF" w14:textId="77777777" w:rsidTr="00B57BD4">
        <w:tc>
          <w:tcPr>
            <w:tcW w:w="2943" w:type="dxa"/>
          </w:tcPr>
          <w:p w14:paraId="2360EA3E" w14:textId="77777777" w:rsidR="00B57BD4" w:rsidRPr="009C5AB7" w:rsidRDefault="00B57BD4" w:rsidP="00E067F4">
            <w:pPr>
              <w:rPr>
                <w:sz w:val="24"/>
                <w:szCs w:val="24"/>
              </w:rPr>
            </w:pPr>
          </w:p>
        </w:tc>
        <w:tc>
          <w:tcPr>
            <w:tcW w:w="3133" w:type="dxa"/>
          </w:tcPr>
          <w:p w14:paraId="580716B4" w14:textId="77777777" w:rsidR="00B57BD4" w:rsidRPr="009C5AB7" w:rsidRDefault="00B57BD4" w:rsidP="00E067F4">
            <w:pPr>
              <w:rPr>
                <w:sz w:val="24"/>
                <w:szCs w:val="24"/>
              </w:rPr>
            </w:pPr>
          </w:p>
        </w:tc>
        <w:tc>
          <w:tcPr>
            <w:tcW w:w="3212" w:type="dxa"/>
          </w:tcPr>
          <w:p w14:paraId="22FECA7D" w14:textId="77777777" w:rsidR="00B57BD4" w:rsidRPr="009C5AB7" w:rsidRDefault="00B57BD4" w:rsidP="00E067F4">
            <w:pPr>
              <w:rPr>
                <w:sz w:val="24"/>
                <w:szCs w:val="24"/>
              </w:rPr>
            </w:pPr>
          </w:p>
        </w:tc>
      </w:tr>
      <w:tr w:rsidR="00B57BD4" w:rsidRPr="009C5AB7" w14:paraId="221736CA" w14:textId="77777777" w:rsidTr="00B57BD4">
        <w:tc>
          <w:tcPr>
            <w:tcW w:w="2943" w:type="dxa"/>
          </w:tcPr>
          <w:p w14:paraId="6DA32909" w14:textId="77777777" w:rsidR="00B57BD4" w:rsidRPr="009C5AB7" w:rsidRDefault="00B57BD4" w:rsidP="00E067F4">
            <w:pPr>
              <w:rPr>
                <w:sz w:val="24"/>
                <w:szCs w:val="24"/>
              </w:rPr>
            </w:pPr>
          </w:p>
        </w:tc>
        <w:tc>
          <w:tcPr>
            <w:tcW w:w="3133" w:type="dxa"/>
          </w:tcPr>
          <w:p w14:paraId="276A3781" w14:textId="77777777" w:rsidR="00B57BD4" w:rsidRPr="009C5AB7" w:rsidRDefault="00B57BD4" w:rsidP="00E067F4">
            <w:pPr>
              <w:rPr>
                <w:sz w:val="24"/>
                <w:szCs w:val="24"/>
              </w:rPr>
            </w:pPr>
          </w:p>
        </w:tc>
        <w:tc>
          <w:tcPr>
            <w:tcW w:w="3212" w:type="dxa"/>
          </w:tcPr>
          <w:p w14:paraId="30E025CF" w14:textId="77777777" w:rsidR="00B57BD4" w:rsidRPr="009C5AB7" w:rsidRDefault="00B57BD4" w:rsidP="00E067F4">
            <w:pPr>
              <w:rPr>
                <w:sz w:val="24"/>
                <w:szCs w:val="24"/>
              </w:rPr>
            </w:pPr>
          </w:p>
        </w:tc>
      </w:tr>
      <w:tr w:rsidR="00B57BD4" w:rsidRPr="009C5AB7" w14:paraId="13152983" w14:textId="77777777" w:rsidTr="00B57BD4">
        <w:tc>
          <w:tcPr>
            <w:tcW w:w="2943" w:type="dxa"/>
          </w:tcPr>
          <w:p w14:paraId="6F9DACE3" w14:textId="77777777" w:rsidR="00B57BD4" w:rsidRPr="009C5AB7" w:rsidRDefault="00B57BD4" w:rsidP="00E067F4">
            <w:pPr>
              <w:rPr>
                <w:sz w:val="24"/>
                <w:szCs w:val="24"/>
              </w:rPr>
            </w:pPr>
          </w:p>
        </w:tc>
        <w:tc>
          <w:tcPr>
            <w:tcW w:w="3133" w:type="dxa"/>
          </w:tcPr>
          <w:p w14:paraId="0EFE6193" w14:textId="77777777" w:rsidR="00B57BD4" w:rsidRPr="009C5AB7" w:rsidRDefault="00B57BD4" w:rsidP="00E067F4">
            <w:pPr>
              <w:rPr>
                <w:sz w:val="24"/>
                <w:szCs w:val="24"/>
              </w:rPr>
            </w:pPr>
          </w:p>
        </w:tc>
        <w:tc>
          <w:tcPr>
            <w:tcW w:w="3212" w:type="dxa"/>
          </w:tcPr>
          <w:p w14:paraId="4FF20776" w14:textId="77777777" w:rsidR="00B57BD4" w:rsidRPr="009C5AB7" w:rsidRDefault="00B57BD4" w:rsidP="00E067F4">
            <w:pPr>
              <w:rPr>
                <w:sz w:val="24"/>
                <w:szCs w:val="24"/>
              </w:rPr>
            </w:pPr>
          </w:p>
        </w:tc>
      </w:tr>
      <w:tr w:rsidR="00B57BD4" w:rsidRPr="009C5AB7" w14:paraId="016C08ED" w14:textId="77777777" w:rsidTr="00B57BD4">
        <w:tc>
          <w:tcPr>
            <w:tcW w:w="2943" w:type="dxa"/>
          </w:tcPr>
          <w:p w14:paraId="2DE652CB" w14:textId="77777777" w:rsidR="00B57BD4" w:rsidRPr="009C5AB7" w:rsidRDefault="00B57BD4" w:rsidP="00E067F4">
            <w:pPr>
              <w:rPr>
                <w:sz w:val="24"/>
                <w:szCs w:val="24"/>
              </w:rPr>
            </w:pPr>
          </w:p>
        </w:tc>
        <w:tc>
          <w:tcPr>
            <w:tcW w:w="3133" w:type="dxa"/>
          </w:tcPr>
          <w:p w14:paraId="7803052B" w14:textId="77777777" w:rsidR="00B57BD4" w:rsidRPr="009C5AB7" w:rsidRDefault="00B57BD4" w:rsidP="00E067F4">
            <w:pPr>
              <w:rPr>
                <w:sz w:val="24"/>
                <w:szCs w:val="24"/>
              </w:rPr>
            </w:pPr>
          </w:p>
        </w:tc>
        <w:tc>
          <w:tcPr>
            <w:tcW w:w="3212" w:type="dxa"/>
          </w:tcPr>
          <w:p w14:paraId="26EA3124" w14:textId="77777777" w:rsidR="00B57BD4" w:rsidRPr="009C5AB7" w:rsidRDefault="00B57BD4" w:rsidP="00E067F4">
            <w:pPr>
              <w:rPr>
                <w:sz w:val="24"/>
                <w:szCs w:val="24"/>
              </w:rPr>
            </w:pPr>
          </w:p>
        </w:tc>
      </w:tr>
      <w:tr w:rsidR="00B57BD4" w:rsidRPr="009C5AB7" w14:paraId="35CD2BFB" w14:textId="77777777" w:rsidTr="00B57BD4">
        <w:tc>
          <w:tcPr>
            <w:tcW w:w="2943" w:type="dxa"/>
          </w:tcPr>
          <w:p w14:paraId="289F0D38" w14:textId="77777777" w:rsidR="00B57BD4" w:rsidRPr="009C5AB7" w:rsidRDefault="00B57BD4" w:rsidP="00E067F4">
            <w:pPr>
              <w:rPr>
                <w:sz w:val="24"/>
                <w:szCs w:val="24"/>
              </w:rPr>
            </w:pPr>
          </w:p>
        </w:tc>
        <w:tc>
          <w:tcPr>
            <w:tcW w:w="3133" w:type="dxa"/>
          </w:tcPr>
          <w:p w14:paraId="78CADBC2" w14:textId="77777777" w:rsidR="00B57BD4" w:rsidRPr="009C5AB7" w:rsidRDefault="00B57BD4" w:rsidP="00E067F4">
            <w:pPr>
              <w:rPr>
                <w:sz w:val="24"/>
                <w:szCs w:val="24"/>
              </w:rPr>
            </w:pPr>
          </w:p>
        </w:tc>
        <w:tc>
          <w:tcPr>
            <w:tcW w:w="3212" w:type="dxa"/>
          </w:tcPr>
          <w:p w14:paraId="195D9295" w14:textId="77777777" w:rsidR="00B57BD4" w:rsidRPr="009C5AB7" w:rsidRDefault="00B57BD4" w:rsidP="00E067F4">
            <w:pPr>
              <w:rPr>
                <w:sz w:val="24"/>
                <w:szCs w:val="24"/>
              </w:rPr>
            </w:pPr>
          </w:p>
        </w:tc>
      </w:tr>
      <w:tr w:rsidR="00B57BD4" w:rsidRPr="009C5AB7" w14:paraId="34DD2D21" w14:textId="77777777" w:rsidTr="00B57BD4">
        <w:tc>
          <w:tcPr>
            <w:tcW w:w="2943" w:type="dxa"/>
          </w:tcPr>
          <w:p w14:paraId="1B1D0B76" w14:textId="77777777" w:rsidR="00B57BD4" w:rsidRPr="009C5AB7" w:rsidRDefault="00B57BD4" w:rsidP="00E067F4">
            <w:pPr>
              <w:rPr>
                <w:sz w:val="24"/>
                <w:szCs w:val="24"/>
              </w:rPr>
            </w:pPr>
          </w:p>
        </w:tc>
        <w:tc>
          <w:tcPr>
            <w:tcW w:w="3133" w:type="dxa"/>
          </w:tcPr>
          <w:p w14:paraId="444D6816" w14:textId="77777777" w:rsidR="00B57BD4" w:rsidRPr="009C5AB7" w:rsidRDefault="00B57BD4" w:rsidP="00E067F4">
            <w:pPr>
              <w:rPr>
                <w:sz w:val="24"/>
                <w:szCs w:val="24"/>
              </w:rPr>
            </w:pPr>
          </w:p>
        </w:tc>
        <w:tc>
          <w:tcPr>
            <w:tcW w:w="3212" w:type="dxa"/>
          </w:tcPr>
          <w:p w14:paraId="689EF300" w14:textId="77777777" w:rsidR="00B57BD4" w:rsidRPr="009C5AB7" w:rsidRDefault="00B57BD4" w:rsidP="00E067F4">
            <w:pPr>
              <w:rPr>
                <w:sz w:val="24"/>
                <w:szCs w:val="24"/>
              </w:rPr>
            </w:pPr>
          </w:p>
        </w:tc>
      </w:tr>
    </w:tbl>
    <w:p w14:paraId="24191492" w14:textId="77777777" w:rsidR="00BA0335" w:rsidRPr="00BA0335" w:rsidRDefault="00BA0335" w:rsidP="00BA0335">
      <w:pPr>
        <w:pStyle w:val="Default"/>
        <w:spacing w:after="15"/>
        <w:jc w:val="both"/>
        <w:rPr>
          <w:rFonts w:asciiTheme="minorHAnsi" w:hAnsiTheme="minorHAnsi"/>
        </w:rPr>
      </w:pPr>
    </w:p>
    <w:p w14:paraId="7136E6C0" w14:textId="77777777" w:rsidR="00B57BD4" w:rsidRPr="009C5AB7" w:rsidRDefault="00BA0335" w:rsidP="00BA0335">
      <w:pPr>
        <w:pStyle w:val="Default"/>
        <w:spacing w:after="15"/>
        <w:jc w:val="both"/>
        <w:rPr>
          <w:rFonts w:asciiTheme="minorHAnsi" w:hAnsiTheme="minorHAnsi"/>
        </w:rPr>
      </w:pPr>
      <w:r w:rsidRPr="00BA0335">
        <w:rPr>
          <w:rFonts w:asciiTheme="minorHAnsi" w:hAnsiTheme="minorHAnsi"/>
        </w:rPr>
        <w:t>Upravičenci po tem razpisu so lastniki ali solastniki objektov</w:t>
      </w:r>
      <w:r w:rsidR="008C196C">
        <w:rPr>
          <w:rFonts w:asciiTheme="minorHAnsi" w:hAnsiTheme="minorHAnsi"/>
        </w:rPr>
        <w:t>, ki</w:t>
      </w:r>
      <w:r w:rsidRPr="00BA0335">
        <w:rPr>
          <w:rFonts w:asciiTheme="minorHAnsi" w:hAnsiTheme="minorHAnsi"/>
        </w:rPr>
        <w:t xml:space="preserve"> predstavljajo kulturno dediščino v občini Radovljica</w:t>
      </w:r>
      <w:r w:rsidR="008C196C">
        <w:rPr>
          <w:rFonts w:asciiTheme="minorHAnsi" w:hAnsiTheme="minorHAnsi"/>
        </w:rPr>
        <w:t>.</w:t>
      </w:r>
    </w:p>
    <w:p w14:paraId="623F390D" w14:textId="77777777" w:rsidR="009C5AB7" w:rsidRDefault="009C5AB7" w:rsidP="009C5AB7">
      <w:pPr>
        <w:spacing w:after="0"/>
        <w:rPr>
          <w:sz w:val="24"/>
          <w:szCs w:val="24"/>
        </w:rPr>
      </w:pPr>
    </w:p>
    <w:p w14:paraId="2E7C97BE" w14:textId="77777777" w:rsidR="009C5AB7" w:rsidRDefault="009C5AB7">
      <w:pPr>
        <w:rPr>
          <w:sz w:val="24"/>
          <w:szCs w:val="24"/>
        </w:rPr>
      </w:pPr>
      <w:r>
        <w:rPr>
          <w:sz w:val="24"/>
          <w:szCs w:val="24"/>
        </w:rPr>
        <w:br w:type="page"/>
      </w:r>
    </w:p>
    <w:p w14:paraId="7CD61CB3" w14:textId="77777777" w:rsidR="005F0DA0" w:rsidRPr="009C5AB7" w:rsidRDefault="009C5AB7" w:rsidP="00BD11E8">
      <w:pPr>
        <w:jc w:val="right"/>
        <w:rPr>
          <w:b/>
          <w:sz w:val="24"/>
          <w:szCs w:val="24"/>
        </w:rPr>
      </w:pPr>
      <w:r w:rsidRPr="009C5AB7">
        <w:rPr>
          <w:b/>
          <w:sz w:val="24"/>
          <w:szCs w:val="24"/>
        </w:rPr>
        <w:lastRenderedPageBreak/>
        <w:t>PRILOGA 6</w:t>
      </w:r>
    </w:p>
    <w:p w14:paraId="3D180693" w14:textId="77777777" w:rsidR="005F0DA0" w:rsidRPr="00D32B2C" w:rsidRDefault="00BA0335" w:rsidP="005F0DA0">
      <w:pPr>
        <w:rPr>
          <w:b/>
          <w:sz w:val="24"/>
          <w:szCs w:val="24"/>
        </w:rPr>
      </w:pPr>
      <w:r w:rsidRPr="00D32B2C">
        <w:rPr>
          <w:b/>
          <w:sz w:val="24"/>
          <w:szCs w:val="24"/>
        </w:rPr>
        <w:t>IZJAVA LASTNIKOV (SOLASTNIKOV)</w:t>
      </w:r>
    </w:p>
    <w:p w14:paraId="5DC0FF81" w14:textId="77777777" w:rsidR="005F0DA0" w:rsidRPr="009C5AB7" w:rsidRDefault="005F0DA0" w:rsidP="005F0DA0">
      <w:pPr>
        <w:rPr>
          <w:sz w:val="24"/>
          <w:szCs w:val="24"/>
        </w:rPr>
      </w:pPr>
    </w:p>
    <w:p w14:paraId="5016EA5A" w14:textId="77777777" w:rsidR="005F0DA0" w:rsidRPr="009C5AB7" w:rsidRDefault="005F0DA0" w:rsidP="005F0DA0">
      <w:pPr>
        <w:rPr>
          <w:sz w:val="24"/>
          <w:szCs w:val="24"/>
        </w:rPr>
      </w:pPr>
      <w:r w:rsidRPr="009C5AB7">
        <w:rPr>
          <w:sz w:val="24"/>
          <w:szCs w:val="24"/>
        </w:rPr>
        <w:t>Lastnik</w:t>
      </w:r>
      <w:r w:rsidR="00D32B2C">
        <w:rPr>
          <w:sz w:val="24"/>
          <w:szCs w:val="24"/>
        </w:rPr>
        <w:t xml:space="preserve"> - </w:t>
      </w:r>
      <w:r w:rsidRPr="009C5AB7">
        <w:rPr>
          <w:sz w:val="24"/>
          <w:szCs w:val="24"/>
        </w:rPr>
        <w:t>i s podpisom potrjujem</w:t>
      </w:r>
      <w:r w:rsidR="00D32B2C">
        <w:rPr>
          <w:sz w:val="24"/>
          <w:szCs w:val="24"/>
        </w:rPr>
        <w:t xml:space="preserve"> - </w:t>
      </w:r>
      <w:r w:rsidRPr="009C5AB7">
        <w:rPr>
          <w:sz w:val="24"/>
          <w:szCs w:val="24"/>
        </w:rPr>
        <w:t>o resničnost vseh navedenih podatkov v vsej prijavi tega razpisa.</w:t>
      </w:r>
    </w:p>
    <w:p w14:paraId="1A296D84" w14:textId="77777777" w:rsidR="005F0DA0" w:rsidRPr="009C5AB7" w:rsidRDefault="005F0DA0" w:rsidP="005F0DA0">
      <w:pPr>
        <w:rPr>
          <w:sz w:val="24"/>
          <w:szCs w:val="24"/>
        </w:rPr>
      </w:pPr>
      <w:r w:rsidRPr="009C5AB7">
        <w:rPr>
          <w:sz w:val="24"/>
          <w:szCs w:val="24"/>
        </w:rPr>
        <w:t>Hkrati izjavljam</w:t>
      </w:r>
      <w:r w:rsidR="00D32B2C">
        <w:rPr>
          <w:sz w:val="24"/>
          <w:szCs w:val="24"/>
        </w:rPr>
        <w:t xml:space="preserve"> - </w:t>
      </w:r>
      <w:r w:rsidRPr="009C5AB7">
        <w:rPr>
          <w:sz w:val="24"/>
          <w:szCs w:val="24"/>
        </w:rPr>
        <w:t>o:</w:t>
      </w:r>
    </w:p>
    <w:p w14:paraId="425B2D3B" w14:textId="77777777" w:rsidR="005F0DA0" w:rsidRPr="00D32B2C" w:rsidRDefault="005F0DA0" w:rsidP="00D32B2C">
      <w:pPr>
        <w:pStyle w:val="Odstavekseznama"/>
        <w:numPr>
          <w:ilvl w:val="0"/>
          <w:numId w:val="2"/>
        </w:numPr>
        <w:jc w:val="both"/>
        <w:rPr>
          <w:sz w:val="24"/>
          <w:szCs w:val="24"/>
        </w:rPr>
      </w:pPr>
      <w:r w:rsidRPr="00D32B2C">
        <w:rPr>
          <w:sz w:val="24"/>
          <w:szCs w:val="24"/>
        </w:rPr>
        <w:t>da smo seznanjeni s pogoji in merili razpisa in jih sprejemamo;</w:t>
      </w:r>
    </w:p>
    <w:p w14:paraId="3EE306D4" w14:textId="77777777" w:rsidR="005F0DA0" w:rsidRPr="00D32B2C" w:rsidRDefault="005F0DA0" w:rsidP="00D32B2C">
      <w:pPr>
        <w:pStyle w:val="Odstavekseznama"/>
        <w:numPr>
          <w:ilvl w:val="0"/>
          <w:numId w:val="2"/>
        </w:numPr>
        <w:jc w:val="both"/>
        <w:rPr>
          <w:sz w:val="24"/>
          <w:szCs w:val="24"/>
        </w:rPr>
      </w:pPr>
      <w:r w:rsidRPr="00D32B2C">
        <w:rPr>
          <w:sz w:val="24"/>
          <w:szCs w:val="24"/>
        </w:rPr>
        <w:t>da dovoljujejo objavo osebnih podatkov z namenom vodenja razpisa in objave rezultatov razpisa na spletni strani Občine skladno z zakonom o dostopnosti informacij javnega značaja in zakona o varstvu osebnih podatkov;</w:t>
      </w:r>
    </w:p>
    <w:p w14:paraId="2689B70D" w14:textId="77777777" w:rsidR="005F0DA0" w:rsidRPr="00D32B2C" w:rsidRDefault="005F0DA0" w:rsidP="00D32B2C">
      <w:pPr>
        <w:pStyle w:val="Odstavekseznama"/>
        <w:numPr>
          <w:ilvl w:val="0"/>
          <w:numId w:val="2"/>
        </w:numPr>
        <w:jc w:val="both"/>
        <w:rPr>
          <w:sz w:val="24"/>
          <w:szCs w:val="24"/>
        </w:rPr>
      </w:pPr>
      <w:r w:rsidRPr="00D32B2C">
        <w:rPr>
          <w:sz w:val="24"/>
          <w:szCs w:val="24"/>
        </w:rPr>
        <w:t>da lastniki soglašajmo s predvideno investicijo</w:t>
      </w:r>
      <w:r w:rsidR="00D32B2C">
        <w:rPr>
          <w:sz w:val="24"/>
          <w:szCs w:val="24"/>
        </w:rPr>
        <w:t>;</w:t>
      </w:r>
    </w:p>
    <w:p w14:paraId="0C4044DE" w14:textId="77777777" w:rsidR="005F0DA0" w:rsidRPr="00D32B2C" w:rsidRDefault="005F0DA0" w:rsidP="00D32B2C">
      <w:pPr>
        <w:pStyle w:val="Odstavekseznama"/>
        <w:numPr>
          <w:ilvl w:val="0"/>
          <w:numId w:val="2"/>
        </w:numPr>
        <w:jc w:val="both"/>
        <w:rPr>
          <w:sz w:val="24"/>
          <w:szCs w:val="24"/>
        </w:rPr>
      </w:pPr>
      <w:r w:rsidRPr="00D32B2C">
        <w:rPr>
          <w:sz w:val="24"/>
          <w:szCs w:val="24"/>
        </w:rPr>
        <w:t>da imamo lastniki zagotovljena sredstva za pokritje preostalih svojih deležev obnovitvenih del</w:t>
      </w:r>
      <w:r w:rsidR="00D32B2C">
        <w:rPr>
          <w:sz w:val="24"/>
          <w:szCs w:val="24"/>
        </w:rPr>
        <w:t>:</w:t>
      </w:r>
    </w:p>
    <w:p w14:paraId="189EB5A5" w14:textId="77777777" w:rsidR="005F0DA0" w:rsidRPr="00D32B2C" w:rsidRDefault="005F0DA0" w:rsidP="00D32B2C">
      <w:pPr>
        <w:pStyle w:val="Odstavekseznama"/>
        <w:numPr>
          <w:ilvl w:val="0"/>
          <w:numId w:val="2"/>
        </w:numPr>
        <w:jc w:val="both"/>
        <w:rPr>
          <w:sz w:val="24"/>
          <w:szCs w:val="24"/>
        </w:rPr>
      </w:pPr>
      <w:r w:rsidRPr="00D32B2C">
        <w:rPr>
          <w:sz w:val="24"/>
          <w:szCs w:val="24"/>
        </w:rPr>
        <w:t xml:space="preserve">da imamo lastniki poravnane finančne obveznosti do Občine </w:t>
      </w:r>
      <w:r w:rsidR="007F7E30" w:rsidRPr="00D32B2C">
        <w:rPr>
          <w:sz w:val="24"/>
          <w:szCs w:val="24"/>
        </w:rPr>
        <w:t>Radovljica</w:t>
      </w:r>
      <w:r w:rsidR="00D32B2C">
        <w:rPr>
          <w:sz w:val="24"/>
          <w:szCs w:val="24"/>
        </w:rPr>
        <w:t>:</w:t>
      </w:r>
    </w:p>
    <w:p w14:paraId="1BAB28E0" w14:textId="77777777" w:rsidR="005F0DA0" w:rsidRPr="00D32B2C" w:rsidRDefault="005F0DA0" w:rsidP="00D32B2C">
      <w:pPr>
        <w:pStyle w:val="Odstavekseznama"/>
        <w:numPr>
          <w:ilvl w:val="0"/>
          <w:numId w:val="1"/>
        </w:numPr>
        <w:jc w:val="both"/>
        <w:rPr>
          <w:sz w:val="24"/>
          <w:szCs w:val="24"/>
        </w:rPr>
      </w:pPr>
      <w:r w:rsidRPr="00D32B2C">
        <w:rPr>
          <w:sz w:val="24"/>
          <w:szCs w:val="24"/>
        </w:rPr>
        <w:t xml:space="preserve">da se bo stavba obnavljala v skladu </w:t>
      </w:r>
      <w:r w:rsidR="00320A6F">
        <w:rPr>
          <w:sz w:val="24"/>
          <w:szCs w:val="24"/>
        </w:rPr>
        <w:t>z veljavnimi</w:t>
      </w:r>
      <w:r w:rsidRPr="00D32B2C">
        <w:rPr>
          <w:sz w:val="24"/>
          <w:szCs w:val="24"/>
        </w:rPr>
        <w:t xml:space="preserve"> kulturno varstvenimi pogoji Zavoda za varstvo kulturne</w:t>
      </w:r>
      <w:r w:rsidR="00D32B2C" w:rsidRPr="00D32B2C">
        <w:rPr>
          <w:sz w:val="24"/>
          <w:szCs w:val="24"/>
        </w:rPr>
        <w:t xml:space="preserve"> </w:t>
      </w:r>
      <w:r w:rsidRPr="00D32B2C">
        <w:rPr>
          <w:sz w:val="24"/>
          <w:szCs w:val="24"/>
        </w:rPr>
        <w:t xml:space="preserve">dediščine OE </w:t>
      </w:r>
      <w:r w:rsidR="007F7E30" w:rsidRPr="00D32B2C">
        <w:rPr>
          <w:sz w:val="24"/>
          <w:szCs w:val="24"/>
        </w:rPr>
        <w:t>Kranj</w:t>
      </w:r>
      <w:r w:rsidRPr="00D32B2C">
        <w:rPr>
          <w:sz w:val="24"/>
          <w:szCs w:val="24"/>
        </w:rPr>
        <w:t xml:space="preserve"> </w:t>
      </w:r>
    </w:p>
    <w:p w14:paraId="104BDA1E" w14:textId="77777777" w:rsidR="005F0DA0" w:rsidRPr="009C5AB7" w:rsidRDefault="005F0DA0" w:rsidP="005F0DA0">
      <w:pPr>
        <w:rPr>
          <w:sz w:val="24"/>
          <w:szCs w:val="24"/>
        </w:rPr>
      </w:pPr>
    </w:p>
    <w:tbl>
      <w:tblPr>
        <w:tblStyle w:val="Tabelamrea"/>
        <w:tblW w:w="0" w:type="auto"/>
        <w:tblBorders>
          <w:top w:val="none" w:sz="0" w:space="0" w:color="auto"/>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36"/>
        <w:gridCol w:w="3929"/>
      </w:tblGrid>
      <w:tr w:rsidR="00BD11E8" w:rsidRPr="009C5AB7" w14:paraId="3723FFC0" w14:textId="77777777" w:rsidTr="00BA0335">
        <w:trPr>
          <w:trHeight w:val="616"/>
        </w:trPr>
        <w:tc>
          <w:tcPr>
            <w:tcW w:w="2536" w:type="dxa"/>
            <w:tcBorders>
              <w:bottom w:val="nil"/>
            </w:tcBorders>
          </w:tcPr>
          <w:p w14:paraId="48FB61FA" w14:textId="77777777" w:rsidR="00BD11E8" w:rsidRPr="009C5AB7" w:rsidRDefault="00BD11E8" w:rsidP="00872501">
            <w:pPr>
              <w:rPr>
                <w:sz w:val="24"/>
                <w:szCs w:val="24"/>
              </w:rPr>
            </w:pPr>
            <w:r w:rsidRPr="009C5AB7">
              <w:rPr>
                <w:sz w:val="24"/>
                <w:szCs w:val="24"/>
              </w:rPr>
              <w:t>Kraj in datum:</w:t>
            </w:r>
          </w:p>
        </w:tc>
        <w:tc>
          <w:tcPr>
            <w:tcW w:w="3929" w:type="dxa"/>
          </w:tcPr>
          <w:p w14:paraId="6EEA8CAF" w14:textId="77777777" w:rsidR="00BD11E8" w:rsidRPr="009C5AB7" w:rsidRDefault="00BD11E8" w:rsidP="00872501">
            <w:pPr>
              <w:rPr>
                <w:sz w:val="24"/>
                <w:szCs w:val="24"/>
              </w:rPr>
            </w:pPr>
          </w:p>
        </w:tc>
      </w:tr>
    </w:tbl>
    <w:p w14:paraId="7B172B0F" w14:textId="77777777" w:rsidR="005F0DA0" w:rsidRPr="009C5AB7" w:rsidRDefault="005F0DA0" w:rsidP="005F0DA0">
      <w:pPr>
        <w:rPr>
          <w:sz w:val="24"/>
          <w:szCs w:val="24"/>
        </w:rPr>
      </w:pPr>
    </w:p>
    <w:tbl>
      <w:tblPr>
        <w:tblStyle w:val="Tabelamrea"/>
        <w:tblW w:w="0" w:type="auto"/>
        <w:tblLook w:val="04A0" w:firstRow="1" w:lastRow="0" w:firstColumn="1" w:lastColumn="0" w:noHBand="0" w:noVBand="1"/>
      </w:tblPr>
      <w:tblGrid>
        <w:gridCol w:w="4531"/>
        <w:gridCol w:w="4531"/>
      </w:tblGrid>
      <w:tr w:rsidR="00BD11E8" w:rsidRPr="009C5AB7" w14:paraId="548220E1" w14:textId="77777777" w:rsidTr="00BD11E8">
        <w:tc>
          <w:tcPr>
            <w:tcW w:w="4531" w:type="dxa"/>
          </w:tcPr>
          <w:p w14:paraId="42DBD523" w14:textId="77777777" w:rsidR="00BD11E8" w:rsidRPr="009C5AB7" w:rsidRDefault="00BD11E8" w:rsidP="00BD11E8">
            <w:pPr>
              <w:rPr>
                <w:sz w:val="24"/>
                <w:szCs w:val="24"/>
              </w:rPr>
            </w:pPr>
            <w:r w:rsidRPr="009C5AB7">
              <w:rPr>
                <w:sz w:val="24"/>
                <w:szCs w:val="24"/>
              </w:rPr>
              <w:t>IME PRIIMEK</w:t>
            </w:r>
          </w:p>
        </w:tc>
        <w:tc>
          <w:tcPr>
            <w:tcW w:w="4531" w:type="dxa"/>
          </w:tcPr>
          <w:p w14:paraId="068C6EC5" w14:textId="77777777" w:rsidR="00BD11E8" w:rsidRPr="009C5AB7" w:rsidRDefault="00BD11E8" w:rsidP="00932FE1">
            <w:pPr>
              <w:rPr>
                <w:sz w:val="24"/>
                <w:szCs w:val="24"/>
              </w:rPr>
            </w:pPr>
            <w:r w:rsidRPr="009C5AB7">
              <w:rPr>
                <w:sz w:val="24"/>
                <w:szCs w:val="24"/>
              </w:rPr>
              <w:t>Podpis lastnikov</w:t>
            </w:r>
          </w:p>
        </w:tc>
      </w:tr>
      <w:tr w:rsidR="00BD11E8" w:rsidRPr="009C5AB7" w14:paraId="0C32887F" w14:textId="77777777" w:rsidTr="00BD11E8">
        <w:tc>
          <w:tcPr>
            <w:tcW w:w="4531" w:type="dxa"/>
          </w:tcPr>
          <w:p w14:paraId="1F34431D" w14:textId="77777777" w:rsidR="00E14397" w:rsidRPr="009C5AB7" w:rsidRDefault="00E14397" w:rsidP="00932FE1">
            <w:pPr>
              <w:rPr>
                <w:sz w:val="24"/>
                <w:szCs w:val="24"/>
              </w:rPr>
            </w:pPr>
          </w:p>
        </w:tc>
        <w:tc>
          <w:tcPr>
            <w:tcW w:w="4531" w:type="dxa"/>
          </w:tcPr>
          <w:p w14:paraId="32FF6E2D" w14:textId="77777777" w:rsidR="00BD11E8" w:rsidRPr="009C5AB7" w:rsidRDefault="00BD11E8" w:rsidP="00932FE1">
            <w:pPr>
              <w:rPr>
                <w:sz w:val="24"/>
                <w:szCs w:val="24"/>
              </w:rPr>
            </w:pPr>
          </w:p>
        </w:tc>
      </w:tr>
      <w:tr w:rsidR="00BD11E8" w:rsidRPr="009C5AB7" w14:paraId="0927B322" w14:textId="77777777" w:rsidTr="00BD11E8">
        <w:tc>
          <w:tcPr>
            <w:tcW w:w="4531" w:type="dxa"/>
          </w:tcPr>
          <w:p w14:paraId="09AB22F1" w14:textId="77777777" w:rsidR="00BD11E8" w:rsidRPr="009C5AB7" w:rsidRDefault="00BD11E8" w:rsidP="00932FE1">
            <w:pPr>
              <w:rPr>
                <w:sz w:val="24"/>
                <w:szCs w:val="24"/>
              </w:rPr>
            </w:pPr>
          </w:p>
        </w:tc>
        <w:tc>
          <w:tcPr>
            <w:tcW w:w="4531" w:type="dxa"/>
          </w:tcPr>
          <w:p w14:paraId="056830E0" w14:textId="77777777" w:rsidR="00BD11E8" w:rsidRPr="009C5AB7" w:rsidRDefault="00BD11E8" w:rsidP="00932FE1">
            <w:pPr>
              <w:rPr>
                <w:sz w:val="24"/>
                <w:szCs w:val="24"/>
              </w:rPr>
            </w:pPr>
          </w:p>
        </w:tc>
      </w:tr>
      <w:tr w:rsidR="00BD11E8" w:rsidRPr="009C5AB7" w14:paraId="0510DF33" w14:textId="77777777" w:rsidTr="00BD11E8">
        <w:tc>
          <w:tcPr>
            <w:tcW w:w="4531" w:type="dxa"/>
          </w:tcPr>
          <w:p w14:paraId="530FC3D7" w14:textId="77777777" w:rsidR="00BD11E8" w:rsidRPr="009C5AB7" w:rsidRDefault="00BD11E8" w:rsidP="00932FE1">
            <w:pPr>
              <w:rPr>
                <w:sz w:val="24"/>
                <w:szCs w:val="24"/>
              </w:rPr>
            </w:pPr>
          </w:p>
        </w:tc>
        <w:tc>
          <w:tcPr>
            <w:tcW w:w="4531" w:type="dxa"/>
          </w:tcPr>
          <w:p w14:paraId="1ED8FA8E" w14:textId="77777777" w:rsidR="00BD11E8" w:rsidRPr="009C5AB7" w:rsidRDefault="00BD11E8" w:rsidP="00932FE1">
            <w:pPr>
              <w:rPr>
                <w:sz w:val="24"/>
                <w:szCs w:val="24"/>
              </w:rPr>
            </w:pPr>
          </w:p>
        </w:tc>
      </w:tr>
      <w:tr w:rsidR="00BD11E8" w:rsidRPr="009C5AB7" w14:paraId="72098E0E" w14:textId="77777777" w:rsidTr="00BD11E8">
        <w:tc>
          <w:tcPr>
            <w:tcW w:w="4531" w:type="dxa"/>
          </w:tcPr>
          <w:p w14:paraId="734F512F" w14:textId="77777777" w:rsidR="00BD11E8" w:rsidRPr="009C5AB7" w:rsidRDefault="00BD11E8" w:rsidP="00932FE1">
            <w:pPr>
              <w:rPr>
                <w:sz w:val="24"/>
                <w:szCs w:val="24"/>
              </w:rPr>
            </w:pPr>
          </w:p>
        </w:tc>
        <w:tc>
          <w:tcPr>
            <w:tcW w:w="4531" w:type="dxa"/>
          </w:tcPr>
          <w:p w14:paraId="44EA77FA" w14:textId="77777777" w:rsidR="00BD11E8" w:rsidRPr="009C5AB7" w:rsidRDefault="00BD11E8" w:rsidP="00932FE1">
            <w:pPr>
              <w:rPr>
                <w:sz w:val="24"/>
                <w:szCs w:val="24"/>
              </w:rPr>
            </w:pPr>
          </w:p>
        </w:tc>
      </w:tr>
      <w:tr w:rsidR="00BD11E8" w:rsidRPr="009C5AB7" w14:paraId="7753C434" w14:textId="77777777" w:rsidTr="00BD11E8">
        <w:tc>
          <w:tcPr>
            <w:tcW w:w="4531" w:type="dxa"/>
          </w:tcPr>
          <w:p w14:paraId="739B9FED" w14:textId="77777777" w:rsidR="00BD11E8" w:rsidRPr="009C5AB7" w:rsidRDefault="00BD11E8" w:rsidP="00932FE1">
            <w:pPr>
              <w:rPr>
                <w:sz w:val="24"/>
                <w:szCs w:val="24"/>
              </w:rPr>
            </w:pPr>
          </w:p>
        </w:tc>
        <w:tc>
          <w:tcPr>
            <w:tcW w:w="4531" w:type="dxa"/>
          </w:tcPr>
          <w:p w14:paraId="34533638" w14:textId="77777777" w:rsidR="00BD11E8" w:rsidRPr="009C5AB7" w:rsidRDefault="00BD11E8" w:rsidP="00932FE1">
            <w:pPr>
              <w:rPr>
                <w:sz w:val="24"/>
                <w:szCs w:val="24"/>
              </w:rPr>
            </w:pPr>
          </w:p>
        </w:tc>
      </w:tr>
      <w:tr w:rsidR="00BD11E8" w:rsidRPr="009C5AB7" w14:paraId="3E33BF60" w14:textId="77777777" w:rsidTr="00BD11E8">
        <w:tc>
          <w:tcPr>
            <w:tcW w:w="4531" w:type="dxa"/>
          </w:tcPr>
          <w:p w14:paraId="639AF221" w14:textId="77777777" w:rsidR="00BD11E8" w:rsidRPr="009C5AB7" w:rsidRDefault="00BD11E8" w:rsidP="00932FE1">
            <w:pPr>
              <w:rPr>
                <w:sz w:val="24"/>
                <w:szCs w:val="24"/>
              </w:rPr>
            </w:pPr>
          </w:p>
        </w:tc>
        <w:tc>
          <w:tcPr>
            <w:tcW w:w="4531" w:type="dxa"/>
          </w:tcPr>
          <w:p w14:paraId="4A47C3EA" w14:textId="77777777" w:rsidR="00BD11E8" w:rsidRPr="009C5AB7" w:rsidRDefault="00BD11E8" w:rsidP="00932FE1">
            <w:pPr>
              <w:rPr>
                <w:sz w:val="24"/>
                <w:szCs w:val="24"/>
              </w:rPr>
            </w:pPr>
          </w:p>
        </w:tc>
      </w:tr>
      <w:tr w:rsidR="00BD11E8" w:rsidRPr="009C5AB7" w14:paraId="01A63627" w14:textId="77777777" w:rsidTr="00BD11E8">
        <w:tc>
          <w:tcPr>
            <w:tcW w:w="4531" w:type="dxa"/>
          </w:tcPr>
          <w:p w14:paraId="624197C5" w14:textId="77777777" w:rsidR="00BD11E8" w:rsidRPr="009C5AB7" w:rsidRDefault="00BD11E8" w:rsidP="00932FE1">
            <w:pPr>
              <w:rPr>
                <w:sz w:val="24"/>
                <w:szCs w:val="24"/>
              </w:rPr>
            </w:pPr>
          </w:p>
        </w:tc>
        <w:tc>
          <w:tcPr>
            <w:tcW w:w="4531" w:type="dxa"/>
          </w:tcPr>
          <w:p w14:paraId="09684EDD" w14:textId="77777777" w:rsidR="00BD11E8" w:rsidRPr="009C5AB7" w:rsidRDefault="00BD11E8" w:rsidP="00932FE1">
            <w:pPr>
              <w:rPr>
                <w:sz w:val="24"/>
                <w:szCs w:val="24"/>
              </w:rPr>
            </w:pPr>
          </w:p>
        </w:tc>
      </w:tr>
      <w:tr w:rsidR="00BD11E8" w:rsidRPr="009C5AB7" w14:paraId="10718CCF" w14:textId="77777777" w:rsidTr="00BD11E8">
        <w:tc>
          <w:tcPr>
            <w:tcW w:w="4531" w:type="dxa"/>
          </w:tcPr>
          <w:p w14:paraId="60781CAE" w14:textId="77777777" w:rsidR="00BD11E8" w:rsidRPr="009C5AB7" w:rsidRDefault="00BD11E8" w:rsidP="00932FE1">
            <w:pPr>
              <w:rPr>
                <w:sz w:val="24"/>
                <w:szCs w:val="24"/>
              </w:rPr>
            </w:pPr>
          </w:p>
        </w:tc>
        <w:tc>
          <w:tcPr>
            <w:tcW w:w="4531" w:type="dxa"/>
          </w:tcPr>
          <w:p w14:paraId="7AF126FC" w14:textId="77777777" w:rsidR="00BD11E8" w:rsidRPr="009C5AB7" w:rsidRDefault="00BD11E8" w:rsidP="00932FE1">
            <w:pPr>
              <w:rPr>
                <w:sz w:val="24"/>
                <w:szCs w:val="24"/>
              </w:rPr>
            </w:pPr>
          </w:p>
        </w:tc>
      </w:tr>
      <w:tr w:rsidR="00BD11E8" w:rsidRPr="009C5AB7" w14:paraId="181CD0DC" w14:textId="77777777" w:rsidTr="00BD11E8">
        <w:tc>
          <w:tcPr>
            <w:tcW w:w="4531" w:type="dxa"/>
          </w:tcPr>
          <w:p w14:paraId="6F338D08" w14:textId="77777777" w:rsidR="00BD11E8" w:rsidRPr="009C5AB7" w:rsidRDefault="00BD11E8" w:rsidP="00932FE1">
            <w:pPr>
              <w:rPr>
                <w:sz w:val="24"/>
                <w:szCs w:val="24"/>
              </w:rPr>
            </w:pPr>
          </w:p>
        </w:tc>
        <w:tc>
          <w:tcPr>
            <w:tcW w:w="4531" w:type="dxa"/>
          </w:tcPr>
          <w:p w14:paraId="27B64FB6" w14:textId="77777777" w:rsidR="00BD11E8" w:rsidRPr="009C5AB7" w:rsidRDefault="00BD11E8" w:rsidP="00932FE1">
            <w:pPr>
              <w:rPr>
                <w:sz w:val="24"/>
                <w:szCs w:val="24"/>
              </w:rPr>
            </w:pPr>
          </w:p>
        </w:tc>
      </w:tr>
      <w:tr w:rsidR="00BD11E8" w:rsidRPr="009C5AB7" w14:paraId="5322FCB5" w14:textId="77777777" w:rsidTr="00BD11E8">
        <w:tc>
          <w:tcPr>
            <w:tcW w:w="4531" w:type="dxa"/>
          </w:tcPr>
          <w:p w14:paraId="2485564D" w14:textId="77777777" w:rsidR="00BD11E8" w:rsidRPr="009C5AB7" w:rsidRDefault="00BD11E8" w:rsidP="00932FE1">
            <w:pPr>
              <w:rPr>
                <w:sz w:val="24"/>
                <w:szCs w:val="24"/>
              </w:rPr>
            </w:pPr>
          </w:p>
        </w:tc>
        <w:tc>
          <w:tcPr>
            <w:tcW w:w="4531" w:type="dxa"/>
          </w:tcPr>
          <w:p w14:paraId="2A4C7B4D" w14:textId="77777777" w:rsidR="00BD11E8" w:rsidRPr="009C5AB7" w:rsidRDefault="00BD11E8" w:rsidP="00932FE1">
            <w:pPr>
              <w:rPr>
                <w:sz w:val="24"/>
                <w:szCs w:val="24"/>
              </w:rPr>
            </w:pPr>
          </w:p>
        </w:tc>
      </w:tr>
      <w:tr w:rsidR="00BD11E8" w:rsidRPr="009C5AB7" w14:paraId="510EADD9" w14:textId="77777777" w:rsidTr="00BD11E8">
        <w:tc>
          <w:tcPr>
            <w:tcW w:w="4531" w:type="dxa"/>
          </w:tcPr>
          <w:p w14:paraId="00458D64" w14:textId="77777777" w:rsidR="00BD11E8" w:rsidRPr="009C5AB7" w:rsidRDefault="00BD11E8" w:rsidP="00932FE1">
            <w:pPr>
              <w:rPr>
                <w:sz w:val="24"/>
                <w:szCs w:val="24"/>
              </w:rPr>
            </w:pPr>
          </w:p>
        </w:tc>
        <w:tc>
          <w:tcPr>
            <w:tcW w:w="4531" w:type="dxa"/>
          </w:tcPr>
          <w:p w14:paraId="074DDC72" w14:textId="77777777" w:rsidR="00BD11E8" w:rsidRPr="009C5AB7" w:rsidRDefault="00BD11E8" w:rsidP="00932FE1">
            <w:pPr>
              <w:rPr>
                <w:sz w:val="24"/>
                <w:szCs w:val="24"/>
              </w:rPr>
            </w:pPr>
          </w:p>
        </w:tc>
      </w:tr>
      <w:tr w:rsidR="00BD11E8" w:rsidRPr="009C5AB7" w14:paraId="21B4FAD1" w14:textId="77777777" w:rsidTr="00BD11E8">
        <w:tc>
          <w:tcPr>
            <w:tcW w:w="4531" w:type="dxa"/>
          </w:tcPr>
          <w:p w14:paraId="3B303B09" w14:textId="77777777" w:rsidR="00BD11E8" w:rsidRPr="009C5AB7" w:rsidRDefault="00BD11E8" w:rsidP="00932FE1">
            <w:pPr>
              <w:rPr>
                <w:sz w:val="24"/>
                <w:szCs w:val="24"/>
              </w:rPr>
            </w:pPr>
          </w:p>
        </w:tc>
        <w:tc>
          <w:tcPr>
            <w:tcW w:w="4531" w:type="dxa"/>
          </w:tcPr>
          <w:p w14:paraId="44559153" w14:textId="77777777" w:rsidR="00BD11E8" w:rsidRPr="009C5AB7" w:rsidRDefault="00BD11E8" w:rsidP="00932FE1">
            <w:pPr>
              <w:rPr>
                <w:sz w:val="24"/>
                <w:szCs w:val="24"/>
              </w:rPr>
            </w:pPr>
          </w:p>
        </w:tc>
      </w:tr>
      <w:tr w:rsidR="00BD11E8" w:rsidRPr="009C5AB7" w14:paraId="033A78E8" w14:textId="77777777" w:rsidTr="00BD11E8">
        <w:tc>
          <w:tcPr>
            <w:tcW w:w="4531" w:type="dxa"/>
          </w:tcPr>
          <w:p w14:paraId="3706D95A" w14:textId="77777777" w:rsidR="00BD11E8" w:rsidRPr="009C5AB7" w:rsidRDefault="00BD11E8" w:rsidP="00932FE1">
            <w:pPr>
              <w:rPr>
                <w:sz w:val="24"/>
                <w:szCs w:val="24"/>
              </w:rPr>
            </w:pPr>
          </w:p>
        </w:tc>
        <w:tc>
          <w:tcPr>
            <w:tcW w:w="4531" w:type="dxa"/>
          </w:tcPr>
          <w:p w14:paraId="1CCD18BB" w14:textId="77777777" w:rsidR="00BD11E8" w:rsidRPr="009C5AB7" w:rsidRDefault="00BD11E8" w:rsidP="00932FE1">
            <w:pPr>
              <w:rPr>
                <w:sz w:val="24"/>
                <w:szCs w:val="24"/>
              </w:rPr>
            </w:pPr>
          </w:p>
        </w:tc>
      </w:tr>
      <w:tr w:rsidR="00BD11E8" w:rsidRPr="009C5AB7" w14:paraId="3E45E5EE" w14:textId="77777777" w:rsidTr="00BD11E8">
        <w:tc>
          <w:tcPr>
            <w:tcW w:w="4531" w:type="dxa"/>
          </w:tcPr>
          <w:p w14:paraId="753D0DE2" w14:textId="77777777" w:rsidR="00BD11E8" w:rsidRPr="009C5AB7" w:rsidRDefault="00BD11E8" w:rsidP="00932FE1">
            <w:pPr>
              <w:rPr>
                <w:sz w:val="24"/>
                <w:szCs w:val="24"/>
              </w:rPr>
            </w:pPr>
          </w:p>
        </w:tc>
        <w:tc>
          <w:tcPr>
            <w:tcW w:w="4531" w:type="dxa"/>
          </w:tcPr>
          <w:p w14:paraId="424A7A62" w14:textId="77777777" w:rsidR="00BD11E8" w:rsidRPr="009C5AB7" w:rsidRDefault="00BD11E8" w:rsidP="00932FE1">
            <w:pPr>
              <w:rPr>
                <w:sz w:val="24"/>
                <w:szCs w:val="24"/>
              </w:rPr>
            </w:pPr>
          </w:p>
        </w:tc>
      </w:tr>
      <w:tr w:rsidR="00BD11E8" w:rsidRPr="009C5AB7" w14:paraId="18D9A932" w14:textId="77777777" w:rsidTr="00BD11E8">
        <w:tc>
          <w:tcPr>
            <w:tcW w:w="4531" w:type="dxa"/>
          </w:tcPr>
          <w:p w14:paraId="1A92BD9F" w14:textId="77777777" w:rsidR="00BD11E8" w:rsidRPr="009C5AB7" w:rsidRDefault="00BD11E8" w:rsidP="00932FE1">
            <w:pPr>
              <w:rPr>
                <w:sz w:val="24"/>
                <w:szCs w:val="24"/>
              </w:rPr>
            </w:pPr>
          </w:p>
        </w:tc>
        <w:tc>
          <w:tcPr>
            <w:tcW w:w="4531" w:type="dxa"/>
          </w:tcPr>
          <w:p w14:paraId="0A812E4B" w14:textId="77777777" w:rsidR="00BD11E8" w:rsidRPr="009C5AB7" w:rsidRDefault="00BD11E8" w:rsidP="00932FE1">
            <w:pPr>
              <w:rPr>
                <w:sz w:val="24"/>
                <w:szCs w:val="24"/>
              </w:rPr>
            </w:pPr>
          </w:p>
        </w:tc>
      </w:tr>
    </w:tbl>
    <w:p w14:paraId="713CB49C" w14:textId="77777777" w:rsidR="009B74CF" w:rsidRDefault="009B74CF">
      <w:pPr>
        <w:rPr>
          <w:sz w:val="24"/>
          <w:szCs w:val="24"/>
        </w:rPr>
      </w:pPr>
      <w:r>
        <w:rPr>
          <w:sz w:val="24"/>
          <w:szCs w:val="24"/>
        </w:rPr>
        <w:br w:type="page"/>
      </w:r>
    </w:p>
    <w:p w14:paraId="40E9AF85" w14:textId="77777777" w:rsidR="001A4ED9" w:rsidRPr="00D32B2C" w:rsidRDefault="00D32B2C" w:rsidP="001A4ED9">
      <w:pPr>
        <w:jc w:val="right"/>
        <w:rPr>
          <w:b/>
          <w:sz w:val="24"/>
          <w:szCs w:val="24"/>
        </w:rPr>
      </w:pPr>
      <w:r w:rsidRPr="00D32B2C">
        <w:rPr>
          <w:b/>
          <w:sz w:val="24"/>
          <w:szCs w:val="24"/>
        </w:rPr>
        <w:lastRenderedPageBreak/>
        <w:t>PRILOGA 7</w:t>
      </w:r>
    </w:p>
    <w:p w14:paraId="5FFF5C0E" w14:textId="77777777" w:rsidR="00D32B2C" w:rsidRDefault="00D32B2C" w:rsidP="00D32B2C">
      <w:pPr>
        <w:spacing w:after="0"/>
        <w:rPr>
          <w:sz w:val="24"/>
          <w:szCs w:val="24"/>
        </w:rPr>
      </w:pPr>
    </w:p>
    <w:p w14:paraId="627B5DA6" w14:textId="77777777" w:rsidR="00D32B2C" w:rsidRDefault="00D32B2C" w:rsidP="00D32B2C">
      <w:pPr>
        <w:spacing w:after="0"/>
        <w:rPr>
          <w:sz w:val="24"/>
          <w:szCs w:val="24"/>
        </w:rPr>
      </w:pPr>
    </w:p>
    <w:p w14:paraId="31C49DF8" w14:textId="77777777" w:rsidR="00D32B2C" w:rsidRDefault="00D32B2C" w:rsidP="00D32B2C">
      <w:pPr>
        <w:spacing w:after="0"/>
        <w:rPr>
          <w:sz w:val="24"/>
          <w:szCs w:val="24"/>
        </w:rPr>
      </w:pPr>
    </w:p>
    <w:p w14:paraId="5EED05D0" w14:textId="77777777" w:rsidR="00D32B2C" w:rsidRPr="009C5AB7" w:rsidRDefault="00D32B2C" w:rsidP="00D32B2C">
      <w:pPr>
        <w:spacing w:after="0"/>
        <w:rPr>
          <w:sz w:val="24"/>
          <w:szCs w:val="24"/>
        </w:rPr>
      </w:pPr>
      <w:r w:rsidRPr="009C5AB7">
        <w:rPr>
          <w:sz w:val="24"/>
          <w:szCs w:val="24"/>
        </w:rPr>
        <w:t>ZA TO STRANJO PRILOŽITE</w:t>
      </w:r>
    </w:p>
    <w:p w14:paraId="4604EAC8" w14:textId="77777777" w:rsidR="00D32B2C" w:rsidRDefault="00D32B2C" w:rsidP="00D32B2C">
      <w:pPr>
        <w:spacing w:after="0"/>
        <w:rPr>
          <w:sz w:val="24"/>
          <w:szCs w:val="24"/>
        </w:rPr>
      </w:pPr>
    </w:p>
    <w:p w14:paraId="45AFDBEA" w14:textId="77777777" w:rsidR="00D32B2C" w:rsidRDefault="00D32B2C" w:rsidP="00D32B2C">
      <w:pPr>
        <w:spacing w:after="0"/>
        <w:rPr>
          <w:sz w:val="24"/>
          <w:szCs w:val="24"/>
        </w:rPr>
      </w:pPr>
    </w:p>
    <w:p w14:paraId="06947102" w14:textId="77777777" w:rsidR="00D32B2C" w:rsidRDefault="00D32B2C" w:rsidP="00D32B2C">
      <w:pPr>
        <w:spacing w:after="0"/>
        <w:rPr>
          <w:sz w:val="24"/>
          <w:szCs w:val="24"/>
        </w:rPr>
      </w:pPr>
    </w:p>
    <w:p w14:paraId="07C01AC5" w14:textId="77777777" w:rsidR="00D32B2C" w:rsidRDefault="00D32B2C" w:rsidP="00D32B2C">
      <w:pPr>
        <w:spacing w:after="0"/>
        <w:rPr>
          <w:sz w:val="24"/>
          <w:szCs w:val="24"/>
        </w:rPr>
      </w:pPr>
    </w:p>
    <w:p w14:paraId="6FCF9E27" w14:textId="77777777" w:rsidR="00D32B2C" w:rsidRDefault="00D32B2C" w:rsidP="00D32B2C">
      <w:pPr>
        <w:spacing w:after="0"/>
        <w:rPr>
          <w:sz w:val="24"/>
          <w:szCs w:val="24"/>
        </w:rPr>
      </w:pPr>
    </w:p>
    <w:p w14:paraId="0AF32CEA" w14:textId="77777777" w:rsidR="00D32B2C" w:rsidRDefault="00D32B2C" w:rsidP="00D32B2C">
      <w:pPr>
        <w:spacing w:after="0"/>
        <w:rPr>
          <w:sz w:val="24"/>
          <w:szCs w:val="24"/>
        </w:rPr>
      </w:pPr>
    </w:p>
    <w:p w14:paraId="2E0ED278" w14:textId="77777777" w:rsidR="00D32B2C" w:rsidRPr="009C5AB7" w:rsidRDefault="00D32B2C" w:rsidP="00D32B2C">
      <w:pPr>
        <w:spacing w:after="0"/>
        <w:rPr>
          <w:b/>
          <w:sz w:val="32"/>
          <w:szCs w:val="32"/>
        </w:rPr>
      </w:pPr>
    </w:p>
    <w:p w14:paraId="09AD07AF" w14:textId="77777777" w:rsidR="00D32B2C" w:rsidRPr="000367D2" w:rsidRDefault="00D32B2C" w:rsidP="00D32B2C">
      <w:pPr>
        <w:spacing w:after="0"/>
        <w:rPr>
          <w:b/>
          <w:sz w:val="32"/>
          <w:szCs w:val="32"/>
        </w:rPr>
      </w:pPr>
      <w:r w:rsidRPr="000367D2">
        <w:rPr>
          <w:b/>
          <w:sz w:val="32"/>
          <w:szCs w:val="32"/>
        </w:rPr>
        <w:t>PARAFIRAN IN DELNO IZPOLNJEN VZOREC POGODBE</w:t>
      </w:r>
    </w:p>
    <w:p w14:paraId="4E0C7FFE" w14:textId="77777777" w:rsidR="00D32B2C" w:rsidRDefault="00D32B2C" w:rsidP="00D32B2C">
      <w:pPr>
        <w:pStyle w:val="Default"/>
        <w:spacing w:after="16"/>
        <w:ind w:left="1068"/>
        <w:rPr>
          <w:sz w:val="20"/>
          <w:szCs w:val="20"/>
        </w:rPr>
      </w:pPr>
    </w:p>
    <w:p w14:paraId="50970EAF" w14:textId="77777777" w:rsidR="00EC537E" w:rsidRDefault="00EC537E" w:rsidP="00D32B2C">
      <w:pPr>
        <w:pStyle w:val="Default"/>
        <w:spacing w:after="16"/>
        <w:ind w:left="1068"/>
        <w:rPr>
          <w:sz w:val="20"/>
          <w:szCs w:val="20"/>
        </w:rPr>
      </w:pPr>
    </w:p>
    <w:p w14:paraId="4E1B407E" w14:textId="77777777" w:rsidR="00EC537E" w:rsidRDefault="00EC537E" w:rsidP="00D32B2C">
      <w:pPr>
        <w:pStyle w:val="Default"/>
        <w:spacing w:after="16"/>
        <w:ind w:left="1068"/>
        <w:rPr>
          <w:sz w:val="20"/>
          <w:szCs w:val="20"/>
        </w:rPr>
      </w:pPr>
    </w:p>
    <w:p w14:paraId="0685F15A" w14:textId="77777777" w:rsidR="00EC537E" w:rsidRDefault="00EC537E" w:rsidP="00D32B2C">
      <w:pPr>
        <w:pStyle w:val="Default"/>
        <w:spacing w:after="16"/>
        <w:ind w:left="1068"/>
        <w:rPr>
          <w:sz w:val="20"/>
          <w:szCs w:val="20"/>
        </w:rPr>
      </w:pPr>
    </w:p>
    <w:p w14:paraId="5B88B96C" w14:textId="77777777" w:rsidR="00EC537E" w:rsidRDefault="00EC537E" w:rsidP="00D32B2C">
      <w:pPr>
        <w:pStyle w:val="Default"/>
        <w:spacing w:after="16"/>
        <w:ind w:left="1068"/>
        <w:rPr>
          <w:sz w:val="20"/>
          <w:szCs w:val="20"/>
        </w:rPr>
      </w:pPr>
    </w:p>
    <w:p w14:paraId="273E5920" w14:textId="77777777" w:rsidR="00EC537E" w:rsidRDefault="00EC537E" w:rsidP="00D32B2C">
      <w:pPr>
        <w:pStyle w:val="Default"/>
        <w:spacing w:after="16"/>
        <w:ind w:left="1068"/>
        <w:rPr>
          <w:sz w:val="20"/>
          <w:szCs w:val="20"/>
        </w:rPr>
      </w:pPr>
    </w:p>
    <w:p w14:paraId="1DEDE1E4" w14:textId="77777777" w:rsidR="00EC537E" w:rsidRDefault="00EC537E" w:rsidP="00D32B2C">
      <w:pPr>
        <w:pStyle w:val="Default"/>
        <w:spacing w:after="16"/>
        <w:ind w:left="1068"/>
        <w:rPr>
          <w:sz w:val="20"/>
          <w:szCs w:val="20"/>
        </w:rPr>
      </w:pPr>
    </w:p>
    <w:p w14:paraId="49FFA352" w14:textId="77777777" w:rsidR="00EC537E" w:rsidRDefault="00EC537E" w:rsidP="00D32B2C">
      <w:pPr>
        <w:pStyle w:val="Default"/>
        <w:spacing w:after="16"/>
        <w:ind w:left="1068"/>
        <w:rPr>
          <w:sz w:val="20"/>
          <w:szCs w:val="20"/>
        </w:rPr>
      </w:pPr>
    </w:p>
    <w:p w14:paraId="6F29632B" w14:textId="77777777" w:rsidR="00EC537E" w:rsidRDefault="00EC537E" w:rsidP="00D32B2C">
      <w:pPr>
        <w:pStyle w:val="Default"/>
        <w:spacing w:after="16"/>
        <w:ind w:left="1068"/>
        <w:rPr>
          <w:sz w:val="20"/>
          <w:szCs w:val="20"/>
        </w:rPr>
      </w:pPr>
    </w:p>
    <w:p w14:paraId="21CE556B" w14:textId="77777777" w:rsidR="00EC537E" w:rsidRDefault="00EC537E" w:rsidP="00D32B2C">
      <w:pPr>
        <w:pStyle w:val="Default"/>
        <w:spacing w:after="16"/>
        <w:ind w:left="1068"/>
        <w:rPr>
          <w:sz w:val="20"/>
          <w:szCs w:val="20"/>
        </w:rPr>
      </w:pPr>
    </w:p>
    <w:p w14:paraId="03AFB9D3" w14:textId="77777777" w:rsidR="00EC537E" w:rsidRDefault="00EC537E" w:rsidP="00D32B2C">
      <w:pPr>
        <w:pStyle w:val="Default"/>
        <w:spacing w:after="16"/>
        <w:ind w:left="1068"/>
        <w:rPr>
          <w:sz w:val="20"/>
          <w:szCs w:val="20"/>
        </w:rPr>
      </w:pPr>
    </w:p>
    <w:p w14:paraId="07787FDD" w14:textId="77777777" w:rsidR="00EC537E" w:rsidRDefault="00EC537E" w:rsidP="00D32B2C">
      <w:pPr>
        <w:pStyle w:val="Default"/>
        <w:spacing w:after="16"/>
        <w:ind w:left="1068"/>
        <w:rPr>
          <w:sz w:val="20"/>
          <w:szCs w:val="20"/>
        </w:rPr>
      </w:pPr>
    </w:p>
    <w:p w14:paraId="34CDFB35" w14:textId="77777777" w:rsidR="00EC537E" w:rsidRDefault="00EC537E" w:rsidP="00D32B2C">
      <w:pPr>
        <w:pStyle w:val="Default"/>
        <w:spacing w:after="16"/>
        <w:ind w:left="1068"/>
        <w:rPr>
          <w:sz w:val="20"/>
          <w:szCs w:val="20"/>
        </w:rPr>
      </w:pPr>
    </w:p>
    <w:p w14:paraId="5D2AE363" w14:textId="77777777" w:rsidR="00EC537E" w:rsidRDefault="00EC537E" w:rsidP="00D32B2C">
      <w:pPr>
        <w:pStyle w:val="Default"/>
        <w:spacing w:after="16"/>
        <w:ind w:left="1068"/>
        <w:rPr>
          <w:sz w:val="20"/>
          <w:szCs w:val="20"/>
        </w:rPr>
      </w:pPr>
    </w:p>
    <w:p w14:paraId="51624393" w14:textId="77777777" w:rsidR="00EC537E" w:rsidRDefault="00EC537E" w:rsidP="00D32B2C">
      <w:pPr>
        <w:pStyle w:val="Default"/>
        <w:spacing w:after="16"/>
        <w:ind w:left="1068"/>
        <w:rPr>
          <w:sz w:val="20"/>
          <w:szCs w:val="20"/>
        </w:rPr>
      </w:pPr>
    </w:p>
    <w:p w14:paraId="41C74CD9" w14:textId="77777777" w:rsidR="00EC537E" w:rsidRDefault="00EC537E" w:rsidP="00D32B2C">
      <w:pPr>
        <w:pStyle w:val="Default"/>
        <w:spacing w:after="16"/>
        <w:ind w:left="1068"/>
        <w:rPr>
          <w:sz w:val="20"/>
          <w:szCs w:val="20"/>
        </w:rPr>
      </w:pPr>
    </w:p>
    <w:p w14:paraId="15DBF0A2" w14:textId="77777777" w:rsidR="00EC537E" w:rsidRDefault="00EC537E" w:rsidP="00D32B2C">
      <w:pPr>
        <w:pStyle w:val="Default"/>
        <w:spacing w:after="16"/>
        <w:ind w:left="1068"/>
        <w:rPr>
          <w:sz w:val="20"/>
          <w:szCs w:val="20"/>
        </w:rPr>
      </w:pPr>
    </w:p>
    <w:p w14:paraId="31AB3B7D" w14:textId="77777777" w:rsidR="00EC537E" w:rsidRDefault="00EC537E" w:rsidP="00D32B2C">
      <w:pPr>
        <w:pStyle w:val="Default"/>
        <w:spacing w:after="16"/>
        <w:ind w:left="1068"/>
        <w:rPr>
          <w:sz w:val="20"/>
          <w:szCs w:val="20"/>
        </w:rPr>
      </w:pPr>
    </w:p>
    <w:p w14:paraId="1115EC93" w14:textId="77777777" w:rsidR="00EC537E" w:rsidRDefault="00EC537E" w:rsidP="00D32B2C">
      <w:pPr>
        <w:pStyle w:val="Default"/>
        <w:spacing w:after="16"/>
        <w:ind w:left="1068"/>
        <w:rPr>
          <w:sz w:val="20"/>
          <w:szCs w:val="20"/>
        </w:rPr>
      </w:pPr>
    </w:p>
    <w:p w14:paraId="112185CB" w14:textId="77777777" w:rsidR="00EC537E" w:rsidRDefault="00EC537E" w:rsidP="00D32B2C">
      <w:pPr>
        <w:pStyle w:val="Default"/>
        <w:spacing w:after="16"/>
        <w:ind w:left="1068"/>
        <w:rPr>
          <w:sz w:val="20"/>
          <w:szCs w:val="20"/>
        </w:rPr>
      </w:pPr>
    </w:p>
    <w:p w14:paraId="4E166DAC" w14:textId="77777777" w:rsidR="00EC537E" w:rsidRDefault="00EC537E" w:rsidP="00D32B2C">
      <w:pPr>
        <w:pStyle w:val="Default"/>
        <w:spacing w:after="16"/>
        <w:ind w:left="1068"/>
        <w:rPr>
          <w:sz w:val="20"/>
          <w:szCs w:val="20"/>
        </w:rPr>
      </w:pPr>
    </w:p>
    <w:p w14:paraId="4D7A50C7" w14:textId="77777777" w:rsidR="00EC537E" w:rsidRDefault="00EC537E" w:rsidP="00D32B2C">
      <w:pPr>
        <w:pStyle w:val="Default"/>
        <w:spacing w:after="16"/>
        <w:ind w:left="1068"/>
        <w:rPr>
          <w:sz w:val="20"/>
          <w:szCs w:val="20"/>
        </w:rPr>
      </w:pPr>
    </w:p>
    <w:p w14:paraId="6879AE58" w14:textId="77777777" w:rsidR="00EC537E" w:rsidRDefault="00EC537E" w:rsidP="00D32B2C">
      <w:pPr>
        <w:pStyle w:val="Default"/>
        <w:spacing w:after="16"/>
        <w:ind w:left="1068"/>
        <w:rPr>
          <w:sz w:val="20"/>
          <w:szCs w:val="20"/>
        </w:rPr>
      </w:pPr>
    </w:p>
    <w:p w14:paraId="1F224DD2" w14:textId="77777777" w:rsidR="00EC537E" w:rsidRDefault="00EC537E" w:rsidP="00D32B2C">
      <w:pPr>
        <w:pStyle w:val="Default"/>
        <w:spacing w:after="16"/>
        <w:ind w:left="1068"/>
        <w:rPr>
          <w:sz w:val="20"/>
          <w:szCs w:val="20"/>
        </w:rPr>
      </w:pPr>
    </w:p>
    <w:p w14:paraId="021041B1" w14:textId="77777777" w:rsidR="00EC537E" w:rsidRDefault="00EC537E" w:rsidP="00D32B2C">
      <w:pPr>
        <w:pStyle w:val="Default"/>
        <w:spacing w:after="16"/>
        <w:ind w:left="1068"/>
        <w:rPr>
          <w:sz w:val="20"/>
          <w:szCs w:val="20"/>
        </w:rPr>
      </w:pPr>
    </w:p>
    <w:p w14:paraId="44B4D2F5" w14:textId="77777777" w:rsidR="00EC537E" w:rsidRDefault="00EC537E" w:rsidP="00D32B2C">
      <w:pPr>
        <w:pStyle w:val="Default"/>
        <w:spacing w:after="16"/>
        <w:ind w:left="1068"/>
        <w:rPr>
          <w:sz w:val="20"/>
          <w:szCs w:val="20"/>
        </w:rPr>
      </w:pPr>
    </w:p>
    <w:p w14:paraId="680DC890" w14:textId="77777777" w:rsidR="00EC537E" w:rsidRDefault="00EC537E" w:rsidP="00D32B2C">
      <w:pPr>
        <w:pStyle w:val="Default"/>
        <w:spacing w:after="16"/>
        <w:ind w:left="1068"/>
        <w:rPr>
          <w:sz w:val="20"/>
          <w:szCs w:val="20"/>
        </w:rPr>
      </w:pPr>
    </w:p>
    <w:p w14:paraId="73D418B2" w14:textId="77777777" w:rsidR="00EC537E" w:rsidRDefault="00EC537E" w:rsidP="00D32B2C">
      <w:pPr>
        <w:pStyle w:val="Default"/>
        <w:spacing w:after="16"/>
        <w:ind w:left="1068"/>
        <w:rPr>
          <w:sz w:val="20"/>
          <w:szCs w:val="20"/>
        </w:rPr>
      </w:pPr>
    </w:p>
    <w:p w14:paraId="2AC46372" w14:textId="77777777" w:rsidR="00EC537E" w:rsidRDefault="00EC537E" w:rsidP="00D32B2C">
      <w:pPr>
        <w:pStyle w:val="Default"/>
        <w:spacing w:after="16"/>
        <w:ind w:left="1068"/>
        <w:rPr>
          <w:sz w:val="20"/>
          <w:szCs w:val="20"/>
        </w:rPr>
      </w:pPr>
    </w:p>
    <w:p w14:paraId="4B27CCC7" w14:textId="77777777" w:rsidR="00EC537E" w:rsidRDefault="00EC537E" w:rsidP="00D32B2C">
      <w:pPr>
        <w:pStyle w:val="Default"/>
        <w:spacing w:after="16"/>
        <w:ind w:left="1068"/>
        <w:rPr>
          <w:sz w:val="20"/>
          <w:szCs w:val="20"/>
        </w:rPr>
      </w:pPr>
    </w:p>
    <w:p w14:paraId="50E7C941" w14:textId="77777777" w:rsidR="00EC537E" w:rsidRDefault="00EC537E" w:rsidP="00D32B2C">
      <w:pPr>
        <w:pStyle w:val="Default"/>
        <w:spacing w:after="16"/>
        <w:ind w:left="1068"/>
        <w:rPr>
          <w:sz w:val="20"/>
          <w:szCs w:val="20"/>
        </w:rPr>
      </w:pPr>
    </w:p>
    <w:p w14:paraId="6720B015" w14:textId="77777777" w:rsidR="00EC537E" w:rsidRDefault="00EC537E" w:rsidP="00D32B2C">
      <w:pPr>
        <w:pStyle w:val="Default"/>
        <w:spacing w:after="16"/>
        <w:ind w:left="1068"/>
        <w:rPr>
          <w:sz w:val="20"/>
          <w:szCs w:val="20"/>
        </w:rPr>
      </w:pPr>
    </w:p>
    <w:p w14:paraId="6C0FFDED" w14:textId="77777777" w:rsidR="00EC537E" w:rsidRDefault="00EC537E" w:rsidP="00D32B2C">
      <w:pPr>
        <w:pStyle w:val="Default"/>
        <w:spacing w:after="16"/>
        <w:ind w:left="1068"/>
        <w:rPr>
          <w:sz w:val="20"/>
          <w:szCs w:val="20"/>
        </w:rPr>
      </w:pPr>
    </w:p>
    <w:p w14:paraId="3C8D674E" w14:textId="77777777" w:rsidR="00EC537E" w:rsidRDefault="00EC537E" w:rsidP="00D32B2C">
      <w:pPr>
        <w:pStyle w:val="Default"/>
        <w:spacing w:after="16"/>
        <w:ind w:left="1068"/>
        <w:rPr>
          <w:sz w:val="20"/>
          <w:szCs w:val="20"/>
        </w:rPr>
      </w:pPr>
    </w:p>
    <w:p w14:paraId="17C0FF11" w14:textId="77777777" w:rsidR="00EC537E" w:rsidRDefault="00EC537E" w:rsidP="00D32B2C">
      <w:pPr>
        <w:pStyle w:val="Default"/>
        <w:spacing w:after="16"/>
        <w:ind w:left="1068"/>
        <w:rPr>
          <w:sz w:val="20"/>
          <w:szCs w:val="20"/>
        </w:rPr>
      </w:pPr>
    </w:p>
    <w:p w14:paraId="6205FFF2" w14:textId="77777777" w:rsidR="00EC537E" w:rsidRDefault="00EC537E" w:rsidP="00D32B2C">
      <w:pPr>
        <w:pStyle w:val="Default"/>
        <w:spacing w:after="16"/>
        <w:ind w:left="1068"/>
        <w:rPr>
          <w:sz w:val="20"/>
          <w:szCs w:val="20"/>
        </w:rPr>
      </w:pPr>
    </w:p>
    <w:p w14:paraId="1B38DFC7" w14:textId="77777777" w:rsidR="00EC537E" w:rsidRDefault="00EC537E" w:rsidP="00D32B2C">
      <w:pPr>
        <w:pStyle w:val="Default"/>
        <w:spacing w:after="16"/>
        <w:ind w:left="1068"/>
        <w:rPr>
          <w:sz w:val="20"/>
          <w:szCs w:val="20"/>
        </w:rPr>
      </w:pPr>
    </w:p>
    <w:p w14:paraId="6FED883E" w14:textId="77777777" w:rsidR="00EC537E" w:rsidRDefault="00EC537E" w:rsidP="00D32B2C">
      <w:pPr>
        <w:pStyle w:val="Default"/>
        <w:spacing w:after="16"/>
        <w:ind w:left="1068"/>
        <w:rPr>
          <w:sz w:val="20"/>
          <w:szCs w:val="20"/>
        </w:rPr>
      </w:pPr>
    </w:p>
    <w:p w14:paraId="0690A026" w14:textId="77777777" w:rsidR="00D32B2C" w:rsidRPr="009C5AB7" w:rsidRDefault="00D32B2C" w:rsidP="00D32B2C">
      <w:pPr>
        <w:spacing w:after="0"/>
        <w:rPr>
          <w:sz w:val="24"/>
          <w:szCs w:val="24"/>
        </w:rPr>
      </w:pPr>
    </w:p>
    <w:p w14:paraId="755C7B63" w14:textId="77777777" w:rsidR="004C46D5" w:rsidRPr="00B42388" w:rsidRDefault="004C46D5" w:rsidP="004C46D5">
      <w:pPr>
        <w:pBdr>
          <w:top w:val="single" w:sz="4" w:space="1" w:color="auto"/>
          <w:bottom w:val="single" w:sz="4" w:space="1" w:color="auto"/>
        </w:pBdr>
        <w:tabs>
          <w:tab w:val="left" w:pos="0"/>
        </w:tabs>
        <w:jc w:val="right"/>
        <w:rPr>
          <w:rFonts w:ascii="Verdana" w:hAnsi="Verdana"/>
          <w:b/>
          <w:i/>
        </w:rPr>
      </w:pPr>
      <w:r w:rsidRPr="00B42388">
        <w:rPr>
          <w:rFonts w:ascii="Verdana" w:hAnsi="Verdana"/>
          <w:b/>
          <w:i/>
        </w:rPr>
        <w:lastRenderedPageBreak/>
        <w:t>VZOREC POGODBE</w:t>
      </w:r>
      <w:r>
        <w:rPr>
          <w:rFonts w:ascii="Verdana" w:hAnsi="Verdana"/>
          <w:b/>
          <w:i/>
        </w:rPr>
        <w:tab/>
      </w:r>
      <w:r>
        <w:rPr>
          <w:rFonts w:ascii="Verdana" w:hAnsi="Verdana"/>
          <w:b/>
          <w:i/>
        </w:rPr>
        <w:tab/>
      </w:r>
      <w:r>
        <w:rPr>
          <w:rFonts w:ascii="Verdana" w:hAnsi="Verdana"/>
          <w:b/>
          <w:i/>
        </w:rPr>
        <w:tab/>
      </w:r>
      <w:r>
        <w:rPr>
          <w:rFonts w:ascii="Verdana" w:hAnsi="Verdana"/>
          <w:b/>
          <w:i/>
        </w:rPr>
        <w:tab/>
        <w:t>PRILOGA 7</w:t>
      </w:r>
    </w:p>
    <w:p w14:paraId="77F67DE5" w14:textId="77777777" w:rsidR="004C46D5" w:rsidRPr="00AE6ADE" w:rsidRDefault="004C46D5" w:rsidP="004C46D5">
      <w:pPr>
        <w:jc w:val="both"/>
        <w:rPr>
          <w:rFonts w:ascii="Calibri" w:hAnsi="Calibri"/>
          <w:color w:val="000000" w:themeColor="text1"/>
        </w:rPr>
      </w:pPr>
      <w:r w:rsidRPr="00AE6ADE">
        <w:rPr>
          <w:rFonts w:ascii="Calibri" w:hAnsi="Calibri"/>
          <w:b/>
          <w:color w:val="000000" w:themeColor="text1"/>
        </w:rPr>
        <w:t>OBČINA RADOVLJICA</w:t>
      </w:r>
      <w:r w:rsidRPr="00AE6ADE">
        <w:rPr>
          <w:rFonts w:ascii="Calibri" w:hAnsi="Calibri"/>
          <w:color w:val="000000" w:themeColor="text1"/>
        </w:rPr>
        <w:t>, Gorenjska cesta 19, 4240 Radovljica, matična številka: 5883466</w:t>
      </w:r>
      <w:r>
        <w:rPr>
          <w:rFonts w:ascii="Calibri" w:hAnsi="Calibri"/>
          <w:color w:val="000000" w:themeColor="text1"/>
        </w:rPr>
        <w:t>000</w:t>
      </w:r>
      <w:r w:rsidRPr="00AE6ADE">
        <w:rPr>
          <w:rFonts w:ascii="Calibri" w:hAnsi="Calibri"/>
          <w:color w:val="000000" w:themeColor="text1"/>
        </w:rPr>
        <w:t xml:space="preserve">, </w:t>
      </w:r>
      <w:r>
        <w:rPr>
          <w:rFonts w:ascii="Calibri" w:hAnsi="Calibri"/>
          <w:color w:val="000000" w:themeColor="text1"/>
        </w:rPr>
        <w:t xml:space="preserve">ID </w:t>
      </w:r>
      <w:r w:rsidRPr="00AE6ADE">
        <w:rPr>
          <w:rFonts w:ascii="Calibri" w:hAnsi="Calibri"/>
          <w:color w:val="000000" w:themeColor="text1"/>
        </w:rPr>
        <w:t>številka</w:t>
      </w:r>
      <w:r>
        <w:rPr>
          <w:rFonts w:ascii="Calibri" w:hAnsi="Calibri"/>
          <w:color w:val="000000" w:themeColor="text1"/>
        </w:rPr>
        <w:t xml:space="preserve"> za DDV</w:t>
      </w:r>
      <w:r w:rsidRPr="00AE6ADE">
        <w:rPr>
          <w:rFonts w:ascii="Calibri" w:hAnsi="Calibri"/>
          <w:color w:val="000000" w:themeColor="text1"/>
        </w:rPr>
        <w:t xml:space="preserve">: SI67759076,podračun: </w:t>
      </w:r>
      <w:r>
        <w:rPr>
          <w:rFonts w:ascii="Calibri" w:hAnsi="Calibri"/>
          <w:color w:val="000000" w:themeColor="text1"/>
        </w:rPr>
        <w:t xml:space="preserve">SI 56 </w:t>
      </w:r>
      <w:r w:rsidRPr="00AE6ADE">
        <w:rPr>
          <w:rFonts w:ascii="Calibri" w:hAnsi="Calibri"/>
          <w:color w:val="000000" w:themeColor="text1"/>
        </w:rPr>
        <w:t>0130</w:t>
      </w:r>
      <w:r>
        <w:rPr>
          <w:rFonts w:ascii="Calibri" w:hAnsi="Calibri"/>
          <w:color w:val="000000" w:themeColor="text1"/>
        </w:rPr>
        <w:t xml:space="preserve"> 2</w:t>
      </w:r>
      <w:r w:rsidRPr="00AE6ADE">
        <w:rPr>
          <w:rFonts w:ascii="Calibri" w:hAnsi="Calibri"/>
          <w:color w:val="000000" w:themeColor="text1"/>
        </w:rPr>
        <w:t>010</w:t>
      </w:r>
      <w:r>
        <w:rPr>
          <w:rFonts w:ascii="Calibri" w:hAnsi="Calibri"/>
          <w:color w:val="000000" w:themeColor="text1"/>
        </w:rPr>
        <w:t xml:space="preserve"> </w:t>
      </w:r>
      <w:r w:rsidRPr="00AE6ADE">
        <w:rPr>
          <w:rFonts w:ascii="Calibri" w:hAnsi="Calibri"/>
          <w:color w:val="000000" w:themeColor="text1"/>
        </w:rPr>
        <w:t>0007</w:t>
      </w:r>
      <w:r>
        <w:rPr>
          <w:rFonts w:ascii="Calibri" w:hAnsi="Calibri"/>
          <w:color w:val="000000" w:themeColor="text1"/>
        </w:rPr>
        <w:t xml:space="preserve"> </w:t>
      </w:r>
      <w:r w:rsidRPr="00AE6ADE">
        <w:rPr>
          <w:rFonts w:ascii="Calibri" w:hAnsi="Calibri"/>
          <w:color w:val="000000" w:themeColor="text1"/>
        </w:rPr>
        <w:t xml:space="preserve">805, odprt pri </w:t>
      </w:r>
      <w:r>
        <w:rPr>
          <w:rFonts w:ascii="Calibri" w:hAnsi="Calibri"/>
          <w:color w:val="000000" w:themeColor="text1"/>
        </w:rPr>
        <w:t>Upravi za javna plačila</w:t>
      </w:r>
      <w:r w:rsidRPr="00AE6ADE">
        <w:rPr>
          <w:rFonts w:ascii="Calibri" w:hAnsi="Calibri"/>
          <w:color w:val="000000" w:themeColor="text1"/>
        </w:rPr>
        <w:t>, ki jo zastopa</w:t>
      </w:r>
      <w:r w:rsidRPr="00AE6ADE">
        <w:rPr>
          <w:rFonts w:ascii="Calibri" w:hAnsi="Calibri"/>
          <w:b/>
          <w:color w:val="000000" w:themeColor="text1"/>
        </w:rPr>
        <w:t xml:space="preserve"> župan CIRIL GLOBOČNIK</w:t>
      </w:r>
      <w:r w:rsidRPr="00AE6ADE">
        <w:rPr>
          <w:rFonts w:ascii="Calibri" w:hAnsi="Calibri"/>
          <w:color w:val="000000" w:themeColor="text1"/>
        </w:rPr>
        <w:t xml:space="preserve"> (v nadaljevanju: občina)</w:t>
      </w:r>
    </w:p>
    <w:p w14:paraId="4648C0FD"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in</w:t>
      </w:r>
    </w:p>
    <w:p w14:paraId="70207B0E" w14:textId="77777777" w:rsidR="004C46D5" w:rsidRPr="00AE6ADE" w:rsidRDefault="004C46D5" w:rsidP="004C46D5">
      <w:pPr>
        <w:spacing w:after="120"/>
        <w:rPr>
          <w:rFonts w:ascii="Calibri" w:hAnsi="Calibri"/>
          <w:bCs/>
          <w:color w:val="000000" w:themeColor="text1"/>
        </w:rPr>
      </w:pPr>
      <w:r w:rsidRPr="00AE6ADE">
        <w:rPr>
          <w:rFonts w:ascii="Calibri" w:hAnsi="Calibri"/>
          <w:color w:val="000000" w:themeColor="text1"/>
        </w:rPr>
        <w:t>(Naziv upravičenca)</w:t>
      </w:r>
      <w:r w:rsidRPr="00AE6ADE">
        <w:rPr>
          <w:rFonts w:ascii="Calibri" w:hAnsi="Calibri"/>
          <w:bCs/>
          <w:color w:val="000000" w:themeColor="text1"/>
        </w:rPr>
        <w:t xml:space="preserve"> </w:t>
      </w:r>
      <w:r w:rsidRPr="00AE6ADE">
        <w:rPr>
          <w:rFonts w:ascii="Calibri" w:hAnsi="Calibri"/>
          <w:color w:val="000000" w:themeColor="text1"/>
        </w:rPr>
        <w:t>_______________________________________________________________</w:t>
      </w:r>
      <w:r w:rsidRPr="00AE6ADE">
        <w:rPr>
          <w:rFonts w:ascii="Calibri" w:hAnsi="Calibri"/>
          <w:bCs/>
          <w:color w:val="000000" w:themeColor="text1"/>
        </w:rPr>
        <w:t xml:space="preserve">, </w:t>
      </w:r>
    </w:p>
    <w:p w14:paraId="291DBD6D" w14:textId="77777777" w:rsidR="004C46D5" w:rsidRPr="00AE6ADE" w:rsidRDefault="004C46D5" w:rsidP="004C46D5">
      <w:pPr>
        <w:spacing w:after="120"/>
        <w:rPr>
          <w:rFonts w:ascii="Calibri" w:hAnsi="Calibri"/>
          <w:color w:val="000000" w:themeColor="text1"/>
        </w:rPr>
      </w:pPr>
      <w:r w:rsidRPr="00AE6ADE">
        <w:rPr>
          <w:rFonts w:ascii="Calibri" w:hAnsi="Calibri"/>
          <w:color w:val="000000" w:themeColor="text1"/>
        </w:rPr>
        <w:t xml:space="preserve">(naslov upravičenca) ____________________________________, (kraj) _____________________, </w:t>
      </w:r>
    </w:p>
    <w:p w14:paraId="74F8C374" w14:textId="77777777" w:rsidR="004C46D5" w:rsidRPr="00AE6ADE" w:rsidRDefault="004C46D5" w:rsidP="004C46D5">
      <w:pPr>
        <w:spacing w:after="120"/>
        <w:rPr>
          <w:rFonts w:ascii="Calibri" w:hAnsi="Calibri"/>
          <w:color w:val="000000" w:themeColor="text1"/>
        </w:rPr>
      </w:pPr>
      <w:r w:rsidRPr="00AE6ADE">
        <w:rPr>
          <w:rFonts w:ascii="Calibri" w:hAnsi="Calibri"/>
          <w:color w:val="000000" w:themeColor="text1"/>
        </w:rPr>
        <w:t xml:space="preserve">ki ga zastopa (odgovorna oseba) _________________________________________________, </w:t>
      </w:r>
    </w:p>
    <w:p w14:paraId="066F3693" w14:textId="77777777" w:rsidR="004C46D5" w:rsidRPr="00AE6ADE" w:rsidRDefault="004C46D5" w:rsidP="004C46D5">
      <w:pPr>
        <w:spacing w:after="120"/>
        <w:rPr>
          <w:rFonts w:ascii="Calibri" w:hAnsi="Calibri"/>
          <w:color w:val="000000" w:themeColor="text1"/>
        </w:rPr>
      </w:pPr>
      <w:r w:rsidRPr="00AE6ADE">
        <w:rPr>
          <w:rFonts w:ascii="Calibri" w:hAnsi="Calibri"/>
          <w:color w:val="000000" w:themeColor="text1"/>
        </w:rPr>
        <w:t>matična številka _________________, davčna številka ____________________,</w:t>
      </w:r>
    </w:p>
    <w:p w14:paraId="738D5B93" w14:textId="77777777" w:rsidR="004C46D5" w:rsidRPr="00AE6ADE" w:rsidRDefault="004C46D5" w:rsidP="004C46D5">
      <w:pPr>
        <w:rPr>
          <w:rFonts w:ascii="Calibri" w:hAnsi="Calibri"/>
          <w:color w:val="000000" w:themeColor="text1"/>
        </w:rPr>
      </w:pPr>
      <w:r w:rsidRPr="00AE6ADE">
        <w:rPr>
          <w:rFonts w:ascii="Calibri" w:hAnsi="Calibri"/>
          <w:color w:val="000000" w:themeColor="text1"/>
        </w:rPr>
        <w:t xml:space="preserve">št. </w:t>
      </w:r>
      <w:r>
        <w:rPr>
          <w:rFonts w:ascii="Calibri" w:hAnsi="Calibri"/>
          <w:color w:val="000000" w:themeColor="text1"/>
        </w:rPr>
        <w:t>TRR</w:t>
      </w:r>
      <w:r w:rsidRPr="00AE6ADE">
        <w:rPr>
          <w:rFonts w:ascii="Calibri" w:hAnsi="Calibri"/>
          <w:color w:val="000000" w:themeColor="text1"/>
        </w:rPr>
        <w:t xml:space="preserve"> __________________________, odprtega pri __________________________ </w:t>
      </w:r>
    </w:p>
    <w:p w14:paraId="10FEFCC2" w14:textId="77777777" w:rsidR="004C46D5" w:rsidRPr="00AE6ADE" w:rsidRDefault="004C46D5" w:rsidP="004C46D5">
      <w:pPr>
        <w:rPr>
          <w:rFonts w:ascii="Calibri" w:hAnsi="Calibri"/>
          <w:color w:val="000000" w:themeColor="text1"/>
        </w:rPr>
      </w:pPr>
      <w:r w:rsidRPr="00AE6ADE">
        <w:rPr>
          <w:rFonts w:ascii="Calibri" w:hAnsi="Calibri"/>
          <w:color w:val="000000" w:themeColor="text1"/>
        </w:rPr>
        <w:t>(v nadaljevanju: upravičenec)</w:t>
      </w:r>
    </w:p>
    <w:p w14:paraId="213356C0" w14:textId="77777777" w:rsidR="004C46D5" w:rsidRPr="00AE6ADE" w:rsidRDefault="004C46D5" w:rsidP="004C46D5">
      <w:pPr>
        <w:jc w:val="both"/>
        <w:rPr>
          <w:rFonts w:ascii="Calibri" w:hAnsi="Calibri"/>
          <w:color w:val="000000" w:themeColor="text1"/>
        </w:rPr>
      </w:pPr>
    </w:p>
    <w:p w14:paraId="4993C709"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 xml:space="preserve">skleneta naslednjo </w:t>
      </w:r>
    </w:p>
    <w:p w14:paraId="45478274" w14:textId="77777777" w:rsidR="004C46D5" w:rsidRPr="00AE6ADE" w:rsidRDefault="004C46D5" w:rsidP="004C46D5">
      <w:pPr>
        <w:jc w:val="center"/>
        <w:rPr>
          <w:rFonts w:ascii="Calibri" w:hAnsi="Calibri"/>
          <w:b/>
          <w:color w:val="000000" w:themeColor="text1"/>
        </w:rPr>
      </w:pPr>
      <w:r w:rsidRPr="00AE6ADE">
        <w:rPr>
          <w:rFonts w:ascii="Calibri" w:hAnsi="Calibri"/>
          <w:b/>
          <w:color w:val="000000" w:themeColor="text1"/>
        </w:rPr>
        <w:t>P O G O D B O</w:t>
      </w:r>
    </w:p>
    <w:p w14:paraId="63648257" w14:textId="77777777" w:rsidR="004C46D5" w:rsidRDefault="004C46D5" w:rsidP="004C46D5">
      <w:pPr>
        <w:spacing w:after="0"/>
        <w:jc w:val="center"/>
        <w:rPr>
          <w:rFonts w:ascii="Calibri" w:hAnsi="Calibri"/>
          <w:b/>
          <w:color w:val="000000" w:themeColor="text1"/>
        </w:rPr>
      </w:pPr>
      <w:r>
        <w:rPr>
          <w:rFonts w:ascii="Calibri" w:hAnsi="Calibri"/>
          <w:b/>
          <w:color w:val="000000" w:themeColor="text1"/>
        </w:rPr>
        <w:t>o</w:t>
      </w:r>
      <w:r w:rsidRPr="00AE6ADE">
        <w:rPr>
          <w:rFonts w:ascii="Calibri" w:hAnsi="Calibri"/>
          <w:b/>
          <w:color w:val="000000" w:themeColor="text1"/>
        </w:rPr>
        <w:t xml:space="preserve"> dodel</w:t>
      </w:r>
      <w:r>
        <w:rPr>
          <w:rFonts w:ascii="Calibri" w:hAnsi="Calibri"/>
          <w:b/>
          <w:color w:val="000000" w:themeColor="text1"/>
        </w:rPr>
        <w:t>jevanju</w:t>
      </w:r>
      <w:r w:rsidRPr="00AE6ADE">
        <w:rPr>
          <w:rFonts w:ascii="Calibri" w:hAnsi="Calibri"/>
          <w:b/>
          <w:color w:val="000000" w:themeColor="text1"/>
        </w:rPr>
        <w:t xml:space="preserve"> nepovratnih sredstev za obnovo stanovanjskih</w:t>
      </w:r>
      <w:r>
        <w:rPr>
          <w:rFonts w:ascii="Calibri" w:hAnsi="Calibri"/>
          <w:b/>
          <w:color w:val="000000" w:themeColor="text1"/>
        </w:rPr>
        <w:t>,</w:t>
      </w:r>
      <w:r w:rsidRPr="00AE6ADE">
        <w:rPr>
          <w:rFonts w:ascii="Calibri" w:hAnsi="Calibri"/>
          <w:b/>
          <w:color w:val="000000" w:themeColor="text1"/>
        </w:rPr>
        <w:t xml:space="preserve"> </w:t>
      </w:r>
      <w:r>
        <w:rPr>
          <w:rFonts w:ascii="Calibri" w:hAnsi="Calibri"/>
          <w:b/>
          <w:color w:val="000000" w:themeColor="text1"/>
        </w:rPr>
        <w:t xml:space="preserve">poslovno </w:t>
      </w:r>
      <w:r w:rsidRPr="00AE6ADE">
        <w:rPr>
          <w:rFonts w:ascii="Calibri" w:hAnsi="Calibri"/>
          <w:b/>
          <w:color w:val="000000" w:themeColor="text1"/>
        </w:rPr>
        <w:t>stanovanjskih in</w:t>
      </w:r>
      <w:r>
        <w:rPr>
          <w:rFonts w:ascii="Calibri" w:hAnsi="Calibri"/>
          <w:b/>
          <w:color w:val="000000" w:themeColor="text1"/>
        </w:rPr>
        <w:t xml:space="preserve"> gospodarskih stavb, ki so razglašene</w:t>
      </w:r>
      <w:r w:rsidRPr="00AE6ADE">
        <w:rPr>
          <w:rFonts w:ascii="Calibri" w:hAnsi="Calibri"/>
          <w:b/>
          <w:color w:val="000000" w:themeColor="text1"/>
        </w:rPr>
        <w:t xml:space="preserve"> za spomenik oz. enoto kulturne dediščine v občini Radovljica</w:t>
      </w:r>
    </w:p>
    <w:p w14:paraId="21E93A85" w14:textId="38046427" w:rsidR="004C46D5" w:rsidRPr="00AE6ADE" w:rsidRDefault="004C46D5" w:rsidP="004C46D5">
      <w:pPr>
        <w:spacing w:after="0"/>
        <w:jc w:val="center"/>
        <w:rPr>
          <w:rFonts w:ascii="Calibri" w:hAnsi="Calibri"/>
          <w:b/>
          <w:color w:val="000000" w:themeColor="text1"/>
        </w:rPr>
      </w:pPr>
      <w:r w:rsidRPr="00AE6ADE">
        <w:rPr>
          <w:rFonts w:ascii="Calibri" w:hAnsi="Calibri"/>
          <w:b/>
          <w:color w:val="000000" w:themeColor="text1"/>
        </w:rPr>
        <w:t>v letu 20</w:t>
      </w:r>
      <w:r>
        <w:rPr>
          <w:rFonts w:ascii="Calibri" w:hAnsi="Calibri"/>
          <w:b/>
          <w:color w:val="000000" w:themeColor="text1"/>
        </w:rPr>
        <w:t>2</w:t>
      </w:r>
      <w:r w:rsidR="009E6378">
        <w:rPr>
          <w:rFonts w:ascii="Calibri" w:hAnsi="Calibri"/>
          <w:b/>
          <w:color w:val="000000" w:themeColor="text1"/>
        </w:rPr>
        <w:t>5</w:t>
      </w:r>
    </w:p>
    <w:p w14:paraId="0B76BDE9" w14:textId="77777777" w:rsidR="004C46D5" w:rsidRPr="00AE6ADE" w:rsidRDefault="004C46D5" w:rsidP="004C46D5">
      <w:pPr>
        <w:rPr>
          <w:rFonts w:ascii="Calibri" w:hAnsi="Calibri"/>
          <w:color w:val="000000" w:themeColor="text1"/>
        </w:rPr>
      </w:pPr>
    </w:p>
    <w:p w14:paraId="656052F5" w14:textId="77777777" w:rsidR="004C46D5" w:rsidRPr="00AE6ADE" w:rsidRDefault="004C46D5" w:rsidP="004C46D5">
      <w:pPr>
        <w:pStyle w:val="Odstavekseznama"/>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t>člen</w:t>
      </w:r>
    </w:p>
    <w:p w14:paraId="3B5B6D80" w14:textId="77777777" w:rsidR="004C46D5" w:rsidRPr="00AE6ADE" w:rsidRDefault="004C46D5" w:rsidP="004C46D5">
      <w:pPr>
        <w:pStyle w:val="Odstavekseznama"/>
        <w:rPr>
          <w:rFonts w:ascii="Calibri" w:hAnsi="Calibri"/>
          <w:color w:val="000000" w:themeColor="text1"/>
        </w:rPr>
      </w:pPr>
    </w:p>
    <w:p w14:paraId="3D84A1F0"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Pogodbeni stranki uvodoma ugotavljata, da:</w:t>
      </w:r>
    </w:p>
    <w:p w14:paraId="2445573F" w14:textId="4FFC9271"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 xml:space="preserve">je občina dne </w:t>
      </w:r>
      <w:r w:rsidR="009E6378">
        <w:rPr>
          <w:rFonts w:ascii="Calibri" w:hAnsi="Calibri"/>
          <w:color w:val="000000" w:themeColor="text1"/>
        </w:rPr>
        <w:t>18</w:t>
      </w:r>
      <w:r>
        <w:rPr>
          <w:rFonts w:ascii="Calibri" w:hAnsi="Calibri"/>
          <w:color w:val="000000" w:themeColor="text1"/>
        </w:rPr>
        <w:t>.</w:t>
      </w:r>
      <w:r w:rsidR="009E6378">
        <w:rPr>
          <w:rFonts w:ascii="Calibri" w:hAnsi="Calibri"/>
          <w:color w:val="000000" w:themeColor="text1"/>
        </w:rPr>
        <w:t>3</w:t>
      </w:r>
      <w:r>
        <w:rPr>
          <w:rFonts w:ascii="Calibri" w:hAnsi="Calibri"/>
          <w:color w:val="000000" w:themeColor="text1"/>
        </w:rPr>
        <w:t>.</w:t>
      </w:r>
      <w:r w:rsidRPr="00AE6ADE">
        <w:rPr>
          <w:rFonts w:ascii="Calibri" w:hAnsi="Calibri"/>
          <w:color w:val="000000" w:themeColor="text1"/>
        </w:rPr>
        <w:t>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 xml:space="preserve"> na </w:t>
      </w:r>
      <w:r>
        <w:rPr>
          <w:rFonts w:ascii="Calibri" w:hAnsi="Calibri"/>
          <w:color w:val="000000" w:themeColor="text1"/>
        </w:rPr>
        <w:t xml:space="preserve">svojih </w:t>
      </w:r>
      <w:r w:rsidRPr="00AE6ADE">
        <w:rPr>
          <w:rFonts w:ascii="Calibri" w:hAnsi="Calibri"/>
          <w:color w:val="000000" w:themeColor="text1"/>
        </w:rPr>
        <w:t>spletnih straneh objavila Javni razpis za dodeljevanje nepovratnih sredstev za obnovo stanovanjskih</w:t>
      </w:r>
      <w:r>
        <w:rPr>
          <w:rFonts w:ascii="Calibri" w:hAnsi="Calibri"/>
          <w:color w:val="000000" w:themeColor="text1"/>
        </w:rPr>
        <w:t>,</w:t>
      </w:r>
      <w:r w:rsidRPr="00AE6ADE">
        <w:rPr>
          <w:rFonts w:ascii="Calibri" w:hAnsi="Calibri"/>
          <w:color w:val="000000" w:themeColor="text1"/>
        </w:rPr>
        <w:t xml:space="preserve"> </w:t>
      </w:r>
      <w:r>
        <w:rPr>
          <w:rFonts w:ascii="Calibri" w:hAnsi="Calibri"/>
          <w:color w:val="000000" w:themeColor="text1"/>
        </w:rPr>
        <w:t xml:space="preserve">poslovno </w:t>
      </w:r>
      <w:r w:rsidRPr="00AE6ADE">
        <w:rPr>
          <w:rFonts w:ascii="Calibri" w:hAnsi="Calibri"/>
          <w:color w:val="000000" w:themeColor="text1"/>
        </w:rPr>
        <w:t xml:space="preserve">stanovanjskih </w:t>
      </w:r>
      <w:r>
        <w:rPr>
          <w:rFonts w:ascii="Calibri" w:hAnsi="Calibri"/>
          <w:color w:val="000000" w:themeColor="text1"/>
        </w:rPr>
        <w:t>in gospodarskih stavb, ki so razglašene</w:t>
      </w:r>
      <w:r w:rsidRPr="00AE6ADE">
        <w:rPr>
          <w:rFonts w:ascii="Calibri" w:hAnsi="Calibri"/>
          <w:color w:val="000000" w:themeColor="text1"/>
        </w:rPr>
        <w:t xml:space="preserve"> za spomenik oz. enoto kulturne dediščine v občini Radovljica v letu 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 št. ___________________,</w:t>
      </w:r>
    </w:p>
    <w:p w14:paraId="1330C450" w14:textId="26CF16E8"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upravičenec s svojo vlogo ustreza pogojem in kriterijem javnega razpisa, navedenega v prvi alineji tega člena, in mu je bila izdana odločba o dodelitvi sredstev štev. ______z dne ______20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w:t>
      </w:r>
    </w:p>
    <w:p w14:paraId="50E7DBEC" w14:textId="77777777" w:rsidR="004C46D5" w:rsidRPr="00AE6ADE" w:rsidRDefault="004C46D5" w:rsidP="004C46D5">
      <w:pPr>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t>člen</w:t>
      </w:r>
    </w:p>
    <w:p w14:paraId="69ECC2AD" w14:textId="77777777" w:rsidR="004C46D5" w:rsidRPr="00AE6ADE" w:rsidRDefault="004C46D5" w:rsidP="004C46D5">
      <w:pPr>
        <w:rPr>
          <w:rFonts w:ascii="Calibri" w:hAnsi="Calibri"/>
          <w:color w:val="000000" w:themeColor="text1"/>
        </w:rPr>
      </w:pPr>
    </w:p>
    <w:p w14:paraId="3AF54DCD"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S to pogodbo se upravičenec zavezuje za izvedbo obnovitvenih del, ki jih je prijavil na javni razpis, občina pa za sofinanciranje obnovitvenih del, in sicer v naslednjem obsegu:</w:t>
      </w:r>
    </w:p>
    <w:p w14:paraId="6FB67AFA" w14:textId="77777777" w:rsidR="004C46D5" w:rsidRPr="00AE6ADE" w:rsidRDefault="004C46D5" w:rsidP="004C46D5">
      <w:pPr>
        <w:jc w:val="both"/>
        <w:rPr>
          <w:rFonts w:ascii="Calibri" w:hAnsi="Calibri"/>
          <w:b/>
          <w:color w:val="000000" w:themeColor="text1"/>
        </w:rPr>
      </w:pPr>
    </w:p>
    <w:p w14:paraId="4698A9ED" w14:textId="77777777" w:rsidR="004C46D5" w:rsidRPr="00AE6ADE" w:rsidRDefault="004C46D5" w:rsidP="004C46D5">
      <w:pPr>
        <w:numPr>
          <w:ilvl w:val="0"/>
          <w:numId w:val="5"/>
        </w:numPr>
        <w:spacing w:after="0" w:line="240" w:lineRule="auto"/>
        <w:jc w:val="both"/>
        <w:rPr>
          <w:rFonts w:ascii="Calibri" w:hAnsi="Calibri"/>
          <w:b/>
          <w:color w:val="000000" w:themeColor="text1"/>
        </w:rPr>
      </w:pPr>
      <w:r w:rsidRPr="00AE6ADE">
        <w:rPr>
          <w:rFonts w:ascii="Calibri" w:hAnsi="Calibri"/>
          <w:b/>
          <w:color w:val="000000" w:themeColor="text1"/>
        </w:rPr>
        <w:t>Objekt:_______________________</w:t>
      </w:r>
    </w:p>
    <w:p w14:paraId="69BBD285" w14:textId="77777777" w:rsidR="004C46D5" w:rsidRPr="00AE6ADE" w:rsidRDefault="004C46D5" w:rsidP="004C46D5">
      <w:pPr>
        <w:numPr>
          <w:ilvl w:val="0"/>
          <w:numId w:val="5"/>
        </w:numPr>
        <w:spacing w:after="0" w:line="240" w:lineRule="auto"/>
        <w:jc w:val="both"/>
        <w:rPr>
          <w:rFonts w:ascii="Calibri" w:hAnsi="Calibri"/>
          <w:b/>
          <w:color w:val="000000" w:themeColor="text1"/>
        </w:rPr>
      </w:pPr>
      <w:r w:rsidRPr="00AE6ADE">
        <w:rPr>
          <w:rFonts w:ascii="Calibri" w:hAnsi="Calibri"/>
          <w:b/>
          <w:color w:val="000000" w:themeColor="text1"/>
        </w:rPr>
        <w:t>Obnovitvena dela:______________________</w:t>
      </w:r>
    </w:p>
    <w:p w14:paraId="658827F5" w14:textId="77777777" w:rsidR="004C46D5" w:rsidRPr="00AE6ADE" w:rsidRDefault="004C46D5" w:rsidP="004C46D5">
      <w:pPr>
        <w:numPr>
          <w:ilvl w:val="0"/>
          <w:numId w:val="5"/>
        </w:numPr>
        <w:spacing w:after="0" w:line="240" w:lineRule="auto"/>
        <w:jc w:val="both"/>
        <w:rPr>
          <w:rFonts w:ascii="Calibri" w:hAnsi="Calibri"/>
          <w:b/>
          <w:color w:val="000000" w:themeColor="text1"/>
        </w:rPr>
      </w:pPr>
      <w:r w:rsidRPr="00AE6ADE">
        <w:rPr>
          <w:rFonts w:ascii="Calibri" w:hAnsi="Calibri"/>
          <w:b/>
          <w:color w:val="000000" w:themeColor="text1"/>
        </w:rPr>
        <w:t>Sofinanciranje občine v višini:___________________________</w:t>
      </w:r>
    </w:p>
    <w:p w14:paraId="3371D492" w14:textId="77777777" w:rsidR="004C46D5" w:rsidRDefault="004C46D5" w:rsidP="004C46D5">
      <w:pPr>
        <w:rPr>
          <w:rFonts w:ascii="Calibri" w:hAnsi="Calibri"/>
          <w:color w:val="000000" w:themeColor="text1"/>
        </w:rPr>
      </w:pPr>
      <w:r>
        <w:rPr>
          <w:rFonts w:ascii="Calibri" w:hAnsi="Calibri"/>
          <w:color w:val="000000" w:themeColor="text1"/>
        </w:rPr>
        <w:br w:type="page"/>
      </w:r>
    </w:p>
    <w:p w14:paraId="30F4B477" w14:textId="77777777" w:rsidR="004C46D5" w:rsidRPr="00AE6ADE" w:rsidRDefault="004C46D5" w:rsidP="004C46D5">
      <w:pPr>
        <w:pStyle w:val="Odstavekseznama"/>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lastRenderedPageBreak/>
        <w:t>člen</w:t>
      </w:r>
    </w:p>
    <w:p w14:paraId="36BC0163" w14:textId="77777777" w:rsidR="004C46D5" w:rsidRPr="00AE6ADE" w:rsidRDefault="004C46D5" w:rsidP="004C46D5">
      <w:pPr>
        <w:jc w:val="both"/>
        <w:rPr>
          <w:rFonts w:ascii="Calibri" w:hAnsi="Calibri"/>
          <w:color w:val="000000" w:themeColor="text1"/>
        </w:rPr>
      </w:pPr>
    </w:p>
    <w:p w14:paraId="658E09BB"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Upravičenec se v okviru prijavljene obnove obvezuje:</w:t>
      </w:r>
    </w:p>
    <w:p w14:paraId="151831D0" w14:textId="4E5E1456"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izvesti prijavljeno obnovo v skladu s prijavo na javni razpis, ki je kot priloga sestavni del te pogodbe, najkasneje do 1</w:t>
      </w:r>
      <w:r w:rsidR="00166D8A">
        <w:rPr>
          <w:rFonts w:ascii="Calibri" w:hAnsi="Calibri"/>
          <w:color w:val="000000" w:themeColor="text1"/>
        </w:rPr>
        <w:t>5</w:t>
      </w:r>
      <w:r w:rsidRPr="00AE6ADE">
        <w:rPr>
          <w:rFonts w:ascii="Calibri" w:hAnsi="Calibri"/>
          <w:color w:val="000000" w:themeColor="text1"/>
        </w:rPr>
        <w:t>.11.20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w:t>
      </w:r>
    </w:p>
    <w:p w14:paraId="5C3BBB19" w14:textId="4A236B71"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 xml:space="preserve">predložiti občini zahtevek za izplačilo sredstev skupaj z dokazili o realizaciji obnovitvenih del najkasneje do </w:t>
      </w:r>
      <w:r w:rsidR="00166D8A">
        <w:rPr>
          <w:rFonts w:ascii="Calibri" w:hAnsi="Calibri"/>
          <w:color w:val="000000" w:themeColor="text1"/>
        </w:rPr>
        <w:t>2</w:t>
      </w:r>
      <w:r w:rsidR="009E6378">
        <w:rPr>
          <w:rFonts w:ascii="Calibri" w:hAnsi="Calibri"/>
          <w:color w:val="000000" w:themeColor="text1"/>
        </w:rPr>
        <w:t>8</w:t>
      </w:r>
      <w:r w:rsidRPr="00AE6ADE">
        <w:rPr>
          <w:rFonts w:ascii="Calibri" w:hAnsi="Calibri"/>
          <w:color w:val="000000" w:themeColor="text1"/>
        </w:rPr>
        <w:t>.11.20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 xml:space="preserve"> (kopije računov za izvedena obnovitvena dela, ki jih mora potrditi pristojni zavod za varstvo kulturne dediščine, ter slikovno gradivo, ki izkazuje izvedbo obnove),</w:t>
      </w:r>
    </w:p>
    <w:p w14:paraId="7A85934F" w14:textId="0EACDA36" w:rsidR="004C46D5" w:rsidRPr="007F3FBD"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 xml:space="preserve">predložiti občini končno poročilo o porabi sredstev z zahtevanimi prilogami (dokazili o plačilu računov) najkasneje do </w:t>
      </w:r>
      <w:r w:rsidR="00166D8A">
        <w:rPr>
          <w:rFonts w:ascii="Calibri" w:hAnsi="Calibri"/>
          <w:color w:val="000000" w:themeColor="text1"/>
        </w:rPr>
        <w:t>2</w:t>
      </w:r>
      <w:r w:rsidR="009E6378">
        <w:rPr>
          <w:rFonts w:ascii="Calibri" w:hAnsi="Calibri"/>
          <w:color w:val="000000" w:themeColor="text1"/>
        </w:rPr>
        <w:t>8</w:t>
      </w:r>
      <w:r w:rsidRPr="00AE6ADE">
        <w:rPr>
          <w:rFonts w:ascii="Calibri" w:hAnsi="Calibri"/>
          <w:color w:val="000000" w:themeColor="text1"/>
        </w:rPr>
        <w:t>.11.20</w:t>
      </w:r>
      <w:r>
        <w:rPr>
          <w:rFonts w:ascii="Calibri" w:hAnsi="Calibri"/>
          <w:color w:val="000000" w:themeColor="text1"/>
        </w:rPr>
        <w:t>2</w:t>
      </w:r>
      <w:r w:rsidR="009E6378">
        <w:rPr>
          <w:rFonts w:ascii="Calibri" w:hAnsi="Calibri"/>
          <w:color w:val="000000" w:themeColor="text1"/>
        </w:rPr>
        <w:t>5</w:t>
      </w:r>
      <w:r>
        <w:rPr>
          <w:rFonts w:ascii="Calibri" w:hAnsi="Calibri"/>
          <w:color w:val="000000" w:themeColor="text1"/>
        </w:rPr>
        <w:t>,</w:t>
      </w:r>
    </w:p>
    <w:p w14:paraId="717126BF" w14:textId="77777777" w:rsidR="004C46D5" w:rsidRPr="00DE0517" w:rsidRDefault="004C46D5" w:rsidP="004C46D5">
      <w:pPr>
        <w:pStyle w:val="Odstavekseznama"/>
        <w:numPr>
          <w:ilvl w:val="0"/>
          <w:numId w:val="5"/>
        </w:numPr>
        <w:autoSpaceDE w:val="0"/>
        <w:autoSpaceDN w:val="0"/>
        <w:adjustRightInd w:val="0"/>
        <w:spacing w:after="0" w:line="240" w:lineRule="auto"/>
        <w:jc w:val="both"/>
        <w:rPr>
          <w:rFonts w:ascii="Calibri" w:hAnsi="Calibri"/>
        </w:rPr>
      </w:pPr>
      <w:r w:rsidRPr="00DE0517">
        <w:rPr>
          <w:rFonts w:ascii="Calibri" w:hAnsi="Calibri"/>
        </w:rPr>
        <w:t>da bo naložbo, za katero se dodeli pomoč, ohranil v lasti upravičenca vsaj 2 leti od izplačila sredstev, sicer je prejeta sredstva dolžen povrniti skupaj s pripadajočimi zakonitimi zamudnimi obrestmi</w:t>
      </w:r>
      <w:r>
        <w:rPr>
          <w:rFonts w:ascii="Calibri" w:hAnsi="Calibri"/>
        </w:rPr>
        <w:t xml:space="preserve"> od dneva prejema sredstev do dneva vračila sredstev</w:t>
      </w:r>
      <w:r w:rsidRPr="00DE0517">
        <w:rPr>
          <w:rFonts w:ascii="Calibri" w:hAnsi="Calibri"/>
        </w:rPr>
        <w:t xml:space="preserve">. </w:t>
      </w:r>
    </w:p>
    <w:p w14:paraId="1CE860B4" w14:textId="77777777" w:rsidR="004C46D5" w:rsidRPr="00AE6ADE" w:rsidRDefault="004C46D5" w:rsidP="004C46D5">
      <w:pPr>
        <w:jc w:val="both"/>
        <w:rPr>
          <w:rFonts w:ascii="Calibri" w:hAnsi="Calibri"/>
          <w:color w:val="000000" w:themeColor="text1"/>
        </w:rPr>
      </w:pPr>
    </w:p>
    <w:p w14:paraId="19D2A1D9"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Upravičenec se zavezuje, da bo obnovo objekta, ki je pre</w:t>
      </w:r>
      <w:r>
        <w:rPr>
          <w:rFonts w:ascii="Calibri" w:hAnsi="Calibri"/>
          <w:color w:val="000000" w:themeColor="text1"/>
        </w:rPr>
        <w:t>d</w:t>
      </w:r>
      <w:r w:rsidRPr="00AE6ADE">
        <w:rPr>
          <w:rFonts w:ascii="Calibri" w:hAnsi="Calibri"/>
          <w:color w:val="000000" w:themeColor="text1"/>
        </w:rPr>
        <w:t>met te pogodbe, izvajal v smislu namenske ter racionalne porabe proračunskih sredstev ter v skladu z zahtevami in navodili Zavoda za varstvo kulturne dediščine.</w:t>
      </w:r>
    </w:p>
    <w:p w14:paraId="4097CE1C" w14:textId="77777777" w:rsidR="004C46D5" w:rsidRPr="00AE6ADE" w:rsidRDefault="004C46D5" w:rsidP="004C46D5">
      <w:pPr>
        <w:jc w:val="both"/>
        <w:rPr>
          <w:rFonts w:ascii="Calibri" w:hAnsi="Calibri"/>
          <w:color w:val="000000" w:themeColor="text1"/>
        </w:rPr>
      </w:pPr>
    </w:p>
    <w:p w14:paraId="1ACADE91" w14:textId="77777777" w:rsidR="004C46D5" w:rsidRDefault="004C46D5" w:rsidP="004C46D5">
      <w:pPr>
        <w:jc w:val="both"/>
        <w:rPr>
          <w:rFonts w:ascii="Calibri" w:hAnsi="Calibri"/>
          <w:color w:val="000000" w:themeColor="text1"/>
        </w:rPr>
      </w:pPr>
      <w:r w:rsidRPr="00AE6ADE">
        <w:rPr>
          <w:rFonts w:ascii="Calibri" w:hAnsi="Calibri"/>
          <w:color w:val="000000" w:themeColor="text1"/>
        </w:rPr>
        <w:t xml:space="preserve">V primeru, da se naknadno izkaže, da upravičenec obnovitvenih del ni izvedel ali jih ni izvedel v obsegu in na način, kot jih je prijavil na javni razpis, ima občina pravico zahtevati povrnitev sredstev iz 2. člena s pripadajočimi </w:t>
      </w:r>
      <w:r>
        <w:rPr>
          <w:rFonts w:ascii="Calibri" w:hAnsi="Calibri"/>
          <w:color w:val="000000" w:themeColor="text1"/>
        </w:rPr>
        <w:t xml:space="preserve">zakonitimi </w:t>
      </w:r>
      <w:r w:rsidRPr="00AE6ADE">
        <w:rPr>
          <w:rFonts w:ascii="Calibri" w:hAnsi="Calibri"/>
          <w:color w:val="000000" w:themeColor="text1"/>
        </w:rPr>
        <w:t>zamudnimi obrestmi</w:t>
      </w:r>
      <w:r>
        <w:rPr>
          <w:rFonts w:ascii="Calibri" w:hAnsi="Calibri"/>
          <w:color w:val="000000" w:themeColor="text1"/>
        </w:rPr>
        <w:t xml:space="preserve"> od dneva prejema sredstev do dneva vračila sredstev</w:t>
      </w:r>
      <w:r w:rsidRPr="00AE6ADE">
        <w:rPr>
          <w:rFonts w:ascii="Calibri" w:hAnsi="Calibri"/>
          <w:color w:val="000000" w:themeColor="text1"/>
        </w:rPr>
        <w:t>.</w:t>
      </w:r>
    </w:p>
    <w:p w14:paraId="73C924B5" w14:textId="278ADE6E" w:rsidR="004C46D5" w:rsidRPr="00AE6ADE" w:rsidRDefault="009E6378" w:rsidP="009E6378">
      <w:pPr>
        <w:tabs>
          <w:tab w:val="left" w:pos="8370"/>
        </w:tabs>
        <w:jc w:val="both"/>
        <w:rPr>
          <w:rFonts w:ascii="Calibri" w:hAnsi="Calibri"/>
          <w:color w:val="000000" w:themeColor="text1"/>
        </w:rPr>
      </w:pPr>
      <w:r>
        <w:rPr>
          <w:rFonts w:ascii="Calibri" w:hAnsi="Calibri"/>
          <w:color w:val="000000" w:themeColor="text1"/>
        </w:rPr>
        <w:tab/>
      </w:r>
    </w:p>
    <w:p w14:paraId="06923143" w14:textId="77777777" w:rsidR="004C46D5" w:rsidRPr="00AE6ADE" w:rsidRDefault="004C46D5" w:rsidP="004C46D5">
      <w:pPr>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t>člen</w:t>
      </w:r>
    </w:p>
    <w:p w14:paraId="31789468" w14:textId="77777777" w:rsidR="004C46D5" w:rsidRPr="00AE6ADE" w:rsidRDefault="004C46D5" w:rsidP="004C46D5">
      <w:pPr>
        <w:jc w:val="both"/>
        <w:rPr>
          <w:rFonts w:ascii="Calibri" w:hAnsi="Calibri"/>
          <w:color w:val="000000" w:themeColor="text1"/>
        </w:rPr>
      </w:pPr>
    </w:p>
    <w:p w14:paraId="79E2350A" w14:textId="757C6338" w:rsidR="004C46D5" w:rsidRPr="00AE6ADE" w:rsidRDefault="004C46D5" w:rsidP="004C46D5">
      <w:pPr>
        <w:jc w:val="both"/>
        <w:rPr>
          <w:rFonts w:ascii="Calibri" w:hAnsi="Calibri" w:cs="Tahoma"/>
          <w:color w:val="000000" w:themeColor="text1"/>
        </w:rPr>
      </w:pPr>
      <w:r w:rsidRPr="00AE6ADE">
        <w:rPr>
          <w:rFonts w:ascii="Calibri" w:hAnsi="Calibri"/>
          <w:color w:val="000000" w:themeColor="text1"/>
        </w:rPr>
        <w:t>Občina bo v letu 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 xml:space="preserve"> sredstva za sofinanciranje izvedbe obnovitvenih del iz 2. člena te pogodbe nakazala na transakcijski račun </w:t>
      </w:r>
      <w:r>
        <w:rPr>
          <w:rFonts w:ascii="Calibri" w:hAnsi="Calibri"/>
          <w:color w:val="000000" w:themeColor="text1"/>
        </w:rPr>
        <w:t>upravičenca</w:t>
      </w:r>
      <w:r w:rsidRPr="00AE6ADE">
        <w:rPr>
          <w:rFonts w:ascii="Calibri" w:hAnsi="Calibri"/>
          <w:color w:val="000000" w:themeColor="text1"/>
        </w:rPr>
        <w:t xml:space="preserve"> </w:t>
      </w:r>
      <w:r w:rsidR="0059482A">
        <w:rPr>
          <w:rFonts w:ascii="Calibri" w:hAnsi="Calibri"/>
          <w:color w:val="000000" w:themeColor="text1"/>
        </w:rPr>
        <w:t xml:space="preserve">v roku </w:t>
      </w:r>
      <w:r w:rsidRPr="00AE6ADE">
        <w:rPr>
          <w:rFonts w:ascii="Calibri" w:hAnsi="Calibri"/>
          <w:color w:val="000000" w:themeColor="text1"/>
        </w:rPr>
        <w:t>30 d</w:t>
      </w:r>
      <w:r w:rsidR="0059482A">
        <w:rPr>
          <w:rFonts w:ascii="Calibri" w:hAnsi="Calibri"/>
          <w:color w:val="000000" w:themeColor="text1"/>
        </w:rPr>
        <w:t>ni</w:t>
      </w:r>
      <w:r w:rsidRPr="00AE6ADE">
        <w:rPr>
          <w:rFonts w:ascii="Calibri" w:hAnsi="Calibri"/>
          <w:color w:val="000000" w:themeColor="text1"/>
        </w:rPr>
        <w:t xml:space="preserve"> po prejemu zahtevka za plačilo s kopijami računov za izvedena obnovitvena dela, ki jih mora potrditi pristojni zavod za varstvo kulturne dediščine, ter slikovnim gradivom, ki izkazuje izvedbo obnove. Upravičenec mora dostaviti zahtevek za plačilo z zahtevanimi prilogami najkasneje do </w:t>
      </w:r>
      <w:r w:rsidR="00166D8A">
        <w:rPr>
          <w:rFonts w:ascii="Calibri" w:hAnsi="Calibri"/>
          <w:color w:val="000000" w:themeColor="text1"/>
        </w:rPr>
        <w:t>2</w:t>
      </w:r>
      <w:r w:rsidR="009E6378">
        <w:rPr>
          <w:rFonts w:ascii="Calibri" w:hAnsi="Calibri"/>
          <w:color w:val="000000" w:themeColor="text1"/>
        </w:rPr>
        <w:t>8</w:t>
      </w:r>
      <w:r w:rsidRPr="00AE6ADE">
        <w:rPr>
          <w:rFonts w:ascii="Calibri" w:hAnsi="Calibri"/>
          <w:color w:val="000000" w:themeColor="text1"/>
        </w:rPr>
        <w:t>.11.20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 xml:space="preserve">. </w:t>
      </w:r>
    </w:p>
    <w:p w14:paraId="7619C9F9" w14:textId="77777777" w:rsidR="004C46D5" w:rsidRPr="00AE6ADE" w:rsidRDefault="004C46D5" w:rsidP="004C46D5">
      <w:pPr>
        <w:jc w:val="both"/>
        <w:rPr>
          <w:rFonts w:ascii="Calibri" w:hAnsi="Calibri" w:cs="Tahoma"/>
          <w:color w:val="000000" w:themeColor="text1"/>
        </w:rPr>
      </w:pPr>
    </w:p>
    <w:p w14:paraId="566653B6" w14:textId="6DC8A22A" w:rsidR="004C46D5" w:rsidRPr="00AE6ADE" w:rsidRDefault="004C46D5" w:rsidP="004C46D5">
      <w:pPr>
        <w:jc w:val="both"/>
        <w:rPr>
          <w:rFonts w:ascii="Calibri" w:hAnsi="Calibri" w:cs="Tahoma"/>
          <w:color w:val="000000" w:themeColor="text1"/>
        </w:rPr>
      </w:pPr>
      <w:r w:rsidRPr="00AE6ADE">
        <w:rPr>
          <w:rFonts w:ascii="Calibri" w:hAnsi="Calibri" w:cs="Tahoma"/>
          <w:color w:val="000000" w:themeColor="text1"/>
        </w:rPr>
        <w:t>Sredstva so zagotovljena na proračunski postavki 46117 – Spodbujanje individualne stanovanjske gradnje</w:t>
      </w:r>
      <w:r w:rsidR="0059482A">
        <w:rPr>
          <w:rFonts w:ascii="Calibri" w:hAnsi="Calibri" w:cs="Tahoma"/>
          <w:color w:val="000000" w:themeColor="text1"/>
        </w:rPr>
        <w:t xml:space="preserve"> NRP OB102-25-0081 – Sofinanciranje obnove stanovanjskih objektov kulturne dediščine v obdobju 2025-2028</w:t>
      </w:r>
      <w:r w:rsidRPr="00AE6ADE">
        <w:rPr>
          <w:rFonts w:ascii="Calibri" w:hAnsi="Calibri" w:cs="Tahoma"/>
          <w:color w:val="000000" w:themeColor="text1"/>
        </w:rPr>
        <w:t>.</w:t>
      </w:r>
    </w:p>
    <w:p w14:paraId="2EA64981" w14:textId="77777777" w:rsidR="004C46D5" w:rsidRPr="00AE6ADE" w:rsidRDefault="004C46D5" w:rsidP="004C46D5">
      <w:pPr>
        <w:jc w:val="both"/>
        <w:rPr>
          <w:rFonts w:ascii="Calibri" w:hAnsi="Calibri" w:cs="Tahoma"/>
          <w:color w:val="000000" w:themeColor="text1"/>
        </w:rPr>
      </w:pPr>
    </w:p>
    <w:p w14:paraId="3C5EB247" w14:textId="65A26865" w:rsidR="004C46D5" w:rsidRDefault="004C46D5" w:rsidP="004C46D5">
      <w:pPr>
        <w:jc w:val="both"/>
        <w:rPr>
          <w:rFonts w:ascii="Calibri" w:hAnsi="Calibri" w:cs="Tahoma"/>
          <w:color w:val="000000" w:themeColor="text1"/>
        </w:rPr>
      </w:pPr>
      <w:r w:rsidRPr="00AE6ADE">
        <w:rPr>
          <w:rFonts w:ascii="Calibri" w:hAnsi="Calibri" w:cs="Tahoma"/>
          <w:color w:val="000000" w:themeColor="text1"/>
        </w:rPr>
        <w:t>Upravičenec lahko za obnovitvena dela, ki so predmet te pogodbe, črpa finančna sredstva le v proračunskem letu 20</w:t>
      </w:r>
      <w:r>
        <w:rPr>
          <w:rFonts w:ascii="Calibri" w:hAnsi="Calibri" w:cs="Tahoma"/>
          <w:color w:val="000000" w:themeColor="text1"/>
        </w:rPr>
        <w:t>2</w:t>
      </w:r>
      <w:r w:rsidR="0096156F">
        <w:rPr>
          <w:rFonts w:ascii="Calibri" w:hAnsi="Calibri" w:cs="Tahoma"/>
          <w:color w:val="000000" w:themeColor="text1"/>
        </w:rPr>
        <w:t>5</w:t>
      </w:r>
      <w:r w:rsidRPr="00AE6ADE">
        <w:rPr>
          <w:rFonts w:ascii="Calibri" w:hAnsi="Calibri" w:cs="Tahoma"/>
          <w:color w:val="000000" w:themeColor="text1"/>
        </w:rPr>
        <w:t>.</w:t>
      </w:r>
    </w:p>
    <w:p w14:paraId="17EA3486" w14:textId="77777777" w:rsidR="004C46D5" w:rsidRPr="00AE6ADE" w:rsidRDefault="004C46D5" w:rsidP="004C46D5">
      <w:pPr>
        <w:jc w:val="both"/>
        <w:rPr>
          <w:rFonts w:ascii="Calibri" w:hAnsi="Calibri" w:cs="Tahoma"/>
          <w:color w:val="000000" w:themeColor="text1"/>
        </w:rPr>
      </w:pPr>
    </w:p>
    <w:p w14:paraId="0EEDAD48" w14:textId="77777777" w:rsidR="004C46D5" w:rsidRPr="00AE6ADE" w:rsidRDefault="004C46D5" w:rsidP="004C46D5">
      <w:pPr>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t>člen</w:t>
      </w:r>
    </w:p>
    <w:p w14:paraId="4F1D6A43" w14:textId="77777777" w:rsidR="004C46D5" w:rsidRPr="00AE6ADE" w:rsidRDefault="004C46D5" w:rsidP="004C46D5">
      <w:pPr>
        <w:jc w:val="both"/>
        <w:rPr>
          <w:rFonts w:ascii="Calibri" w:hAnsi="Calibri"/>
          <w:color w:val="000000" w:themeColor="text1"/>
        </w:rPr>
      </w:pPr>
    </w:p>
    <w:p w14:paraId="368274A4" w14:textId="1409C7A1" w:rsidR="004C46D5" w:rsidRPr="00AE6ADE" w:rsidRDefault="004C46D5" w:rsidP="004C46D5">
      <w:pPr>
        <w:spacing w:after="60"/>
        <w:jc w:val="both"/>
        <w:rPr>
          <w:rFonts w:ascii="Calibri" w:hAnsi="Calibri"/>
          <w:color w:val="000000" w:themeColor="text1"/>
        </w:rPr>
      </w:pPr>
      <w:r w:rsidRPr="00AE6ADE">
        <w:rPr>
          <w:rFonts w:ascii="Calibri" w:hAnsi="Calibri"/>
          <w:color w:val="000000" w:themeColor="text1"/>
        </w:rPr>
        <w:lastRenderedPageBreak/>
        <w:t xml:space="preserve">Upravičenec mora pripraviti končno poročilo o porabi sredstev in ga skupaj z zahtevanimi prilogami (dokazili o plačilu računov) predložiti občini najkasneje do </w:t>
      </w:r>
      <w:r w:rsidR="00166D8A">
        <w:rPr>
          <w:rFonts w:ascii="Calibri" w:hAnsi="Calibri"/>
          <w:color w:val="000000" w:themeColor="text1"/>
        </w:rPr>
        <w:t>2</w:t>
      </w:r>
      <w:r w:rsidR="009E6378">
        <w:rPr>
          <w:rFonts w:ascii="Calibri" w:hAnsi="Calibri"/>
          <w:color w:val="000000" w:themeColor="text1"/>
        </w:rPr>
        <w:t>8</w:t>
      </w:r>
      <w:r w:rsidRPr="00AE6ADE">
        <w:rPr>
          <w:rFonts w:ascii="Calibri" w:hAnsi="Calibri"/>
          <w:color w:val="000000" w:themeColor="text1"/>
        </w:rPr>
        <w:t>.11.20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w:t>
      </w:r>
    </w:p>
    <w:p w14:paraId="45C18B6C" w14:textId="77777777" w:rsidR="004C46D5" w:rsidRPr="00AE6ADE" w:rsidRDefault="004C46D5" w:rsidP="004C46D5">
      <w:pPr>
        <w:spacing w:after="60"/>
        <w:jc w:val="both"/>
        <w:rPr>
          <w:rFonts w:ascii="Calibri" w:hAnsi="Calibri"/>
          <w:color w:val="000000" w:themeColor="text1"/>
        </w:rPr>
      </w:pPr>
      <w:r w:rsidRPr="00AE6ADE">
        <w:rPr>
          <w:rFonts w:ascii="Calibri" w:hAnsi="Calibri"/>
          <w:color w:val="000000" w:themeColor="text1"/>
        </w:rPr>
        <w:t xml:space="preserve">Če občina ugotovi, da je potrebno končno poročilo o porabi sredstev dopolniti, določi upravičencu primeren rok, v katerem mora le-ta predložiti dopolnjeno končno poročilo. </w:t>
      </w:r>
    </w:p>
    <w:p w14:paraId="2D0E91E4" w14:textId="77777777" w:rsidR="004C46D5" w:rsidRDefault="004C46D5" w:rsidP="004C46D5">
      <w:pPr>
        <w:jc w:val="both"/>
        <w:rPr>
          <w:rFonts w:ascii="Calibri" w:hAnsi="Calibri"/>
          <w:color w:val="000000" w:themeColor="text1"/>
        </w:rPr>
      </w:pPr>
    </w:p>
    <w:p w14:paraId="22FFA1A2"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 xml:space="preserve">V kolikor upravičenec ne dostavi končnega poročila o porabi sredstev v pogodbenem roku ali </w:t>
      </w:r>
      <w:r>
        <w:rPr>
          <w:rFonts w:ascii="Calibri" w:hAnsi="Calibri"/>
          <w:color w:val="000000" w:themeColor="text1"/>
        </w:rPr>
        <w:t>ob</w:t>
      </w:r>
      <w:r w:rsidRPr="00AE6ADE">
        <w:rPr>
          <w:rFonts w:ascii="Calibri" w:hAnsi="Calibri"/>
          <w:color w:val="000000" w:themeColor="text1"/>
        </w:rPr>
        <w:t xml:space="preserve"> pozivu za dopolnitev</w:t>
      </w:r>
      <w:r>
        <w:rPr>
          <w:rFonts w:ascii="Calibri" w:hAnsi="Calibri"/>
          <w:color w:val="000000" w:themeColor="text1"/>
        </w:rPr>
        <w:t xml:space="preserve"> v</w:t>
      </w:r>
      <w:r w:rsidRPr="00AE6ADE">
        <w:rPr>
          <w:rFonts w:ascii="Calibri" w:hAnsi="Calibri"/>
          <w:color w:val="000000" w:themeColor="text1"/>
        </w:rPr>
        <w:t xml:space="preserve"> določenem roku ali poročilo ni skladno z vlogo na javni razpis, lahko občina odstopi od pogodbe. V tem primeru je upravičenec dolžan povrniti občini vsa prejeta sredstva skupaj z zakonitimi zamudnimi obrestmi od dneva prejetja</w:t>
      </w:r>
      <w:r>
        <w:rPr>
          <w:rFonts w:ascii="Calibri" w:hAnsi="Calibri"/>
          <w:color w:val="000000" w:themeColor="text1"/>
        </w:rPr>
        <w:t xml:space="preserve"> sredstev</w:t>
      </w:r>
      <w:r w:rsidRPr="00AE6ADE">
        <w:rPr>
          <w:rFonts w:ascii="Calibri" w:hAnsi="Calibri"/>
          <w:color w:val="000000" w:themeColor="text1"/>
        </w:rPr>
        <w:t xml:space="preserve"> do dneva vračila</w:t>
      </w:r>
      <w:r>
        <w:rPr>
          <w:rFonts w:ascii="Calibri" w:hAnsi="Calibri"/>
          <w:color w:val="000000" w:themeColor="text1"/>
        </w:rPr>
        <w:t xml:space="preserve"> sredstev</w:t>
      </w:r>
      <w:r w:rsidRPr="00AE6ADE">
        <w:rPr>
          <w:rFonts w:ascii="Calibri" w:hAnsi="Calibri"/>
          <w:color w:val="000000" w:themeColor="text1"/>
        </w:rPr>
        <w:t>.</w:t>
      </w:r>
    </w:p>
    <w:p w14:paraId="43E89A78" w14:textId="77777777" w:rsidR="004C46D5" w:rsidRPr="00AE6ADE" w:rsidRDefault="004C46D5" w:rsidP="004C46D5">
      <w:pPr>
        <w:jc w:val="both"/>
        <w:rPr>
          <w:rFonts w:ascii="Calibri" w:hAnsi="Calibri"/>
          <w:color w:val="000000" w:themeColor="text1"/>
        </w:rPr>
      </w:pPr>
    </w:p>
    <w:p w14:paraId="4D7AC688"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 xml:space="preserve">Upravičenec mora dokumentacijo in knjigovodske listine v zvezi s prijavljenimi in sofinanciranimi obnovitvenimi deli po tej pogodbi hraniti </w:t>
      </w:r>
      <w:r>
        <w:rPr>
          <w:rFonts w:ascii="Calibri" w:hAnsi="Calibri"/>
          <w:color w:val="000000" w:themeColor="text1"/>
        </w:rPr>
        <w:t xml:space="preserve">vsaj še 2 leti po izvedenem zadnjem izplačilu, </w:t>
      </w:r>
      <w:r w:rsidRPr="00AE6ADE">
        <w:rPr>
          <w:rFonts w:ascii="Calibri" w:hAnsi="Calibri"/>
          <w:color w:val="000000" w:themeColor="text1"/>
        </w:rPr>
        <w:t>in omogočiti nadzor namenske porabe s strani občine. Stroški, ki so upravičeni za financiranje po tej pogodbi, so sestavljeni izključno iz upravičenih stroškov, navedenih v odobreni prijavi upravičenca na razpis. Neupravičeni stroški vedno predstavljanje breme, ki ga nosi upravičenec. Da so stroški upravičeni, morajo:</w:t>
      </w:r>
    </w:p>
    <w:p w14:paraId="7A1F408B" w14:textId="77777777"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biti nujno potrebni za uspešno izvajanje obnovitvenih del</w:t>
      </w:r>
      <w:r>
        <w:rPr>
          <w:rFonts w:ascii="Calibri" w:hAnsi="Calibri"/>
          <w:color w:val="000000" w:themeColor="text1"/>
        </w:rPr>
        <w:t>,</w:t>
      </w:r>
    </w:p>
    <w:p w14:paraId="1BFC1F57" w14:textId="77777777"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biti opredeljeni v prijavi upravičenca</w:t>
      </w:r>
      <w:r>
        <w:rPr>
          <w:rFonts w:ascii="Calibri" w:hAnsi="Calibri"/>
          <w:color w:val="000000" w:themeColor="text1"/>
        </w:rPr>
        <w:t>,</w:t>
      </w:r>
    </w:p>
    <w:p w14:paraId="324B1669" w14:textId="77777777"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dejansko nastati</w:t>
      </w:r>
      <w:r>
        <w:rPr>
          <w:rFonts w:ascii="Calibri" w:hAnsi="Calibri"/>
          <w:color w:val="000000" w:themeColor="text1"/>
        </w:rPr>
        <w:t>,</w:t>
      </w:r>
    </w:p>
    <w:p w14:paraId="05A790C4" w14:textId="77777777"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biti prepoznavni in preverljivi</w:t>
      </w:r>
      <w:r>
        <w:rPr>
          <w:rFonts w:ascii="Calibri" w:hAnsi="Calibri"/>
          <w:color w:val="000000" w:themeColor="text1"/>
        </w:rPr>
        <w:t>,</w:t>
      </w:r>
    </w:p>
    <w:p w14:paraId="086961C9" w14:textId="77777777"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biti podprti z izvirnimi dokazili (računi, ki se glasijo na upravičenca).</w:t>
      </w:r>
    </w:p>
    <w:p w14:paraId="4DD9006F"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 xml:space="preserve"> </w:t>
      </w:r>
    </w:p>
    <w:p w14:paraId="18F286CE" w14:textId="77777777" w:rsidR="004C46D5" w:rsidRPr="00AE6ADE" w:rsidRDefault="004C46D5" w:rsidP="004C46D5">
      <w:pPr>
        <w:pStyle w:val="Odstavekseznama"/>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t>člen</w:t>
      </w:r>
    </w:p>
    <w:p w14:paraId="2B2A5691" w14:textId="77777777" w:rsidR="004C46D5" w:rsidRPr="00AE6ADE" w:rsidRDefault="004C46D5" w:rsidP="004C46D5">
      <w:pPr>
        <w:jc w:val="both"/>
        <w:rPr>
          <w:rFonts w:ascii="Calibri" w:hAnsi="Calibri"/>
          <w:color w:val="000000" w:themeColor="text1"/>
        </w:rPr>
      </w:pPr>
    </w:p>
    <w:p w14:paraId="1247C854"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Občina in upravičenec se dogovorita, da bosta izvajanje programa iz. 2. člena te pogodbe spremljala in nadzirala:</w:t>
      </w:r>
    </w:p>
    <w:p w14:paraId="66DCF536" w14:textId="77777777" w:rsidR="004C46D5" w:rsidRPr="00AE6ADE" w:rsidRDefault="004C46D5" w:rsidP="004C46D5">
      <w:pPr>
        <w:numPr>
          <w:ilvl w:val="0"/>
          <w:numId w:val="5"/>
        </w:numPr>
        <w:spacing w:after="0" w:line="240" w:lineRule="auto"/>
        <w:jc w:val="both"/>
        <w:rPr>
          <w:rFonts w:ascii="Calibri" w:hAnsi="Calibri"/>
          <w:color w:val="000000" w:themeColor="text1"/>
        </w:rPr>
      </w:pPr>
      <w:r w:rsidRPr="00AE6ADE">
        <w:rPr>
          <w:rFonts w:ascii="Calibri" w:hAnsi="Calibri"/>
          <w:color w:val="000000" w:themeColor="text1"/>
        </w:rPr>
        <w:t>na strani občine: Bojan Gregorčič,</w:t>
      </w:r>
      <w:r>
        <w:rPr>
          <w:rFonts w:ascii="Calibri" w:hAnsi="Calibri"/>
          <w:color w:val="000000" w:themeColor="text1"/>
        </w:rPr>
        <w:t xml:space="preserve"> Petra Koblar</w:t>
      </w:r>
    </w:p>
    <w:p w14:paraId="45B80962" w14:textId="77777777" w:rsidR="004C46D5" w:rsidRDefault="004C46D5" w:rsidP="004C46D5">
      <w:pPr>
        <w:numPr>
          <w:ilvl w:val="0"/>
          <w:numId w:val="5"/>
        </w:numPr>
        <w:spacing w:after="60" w:line="240" w:lineRule="auto"/>
        <w:jc w:val="both"/>
        <w:rPr>
          <w:rFonts w:ascii="Calibri" w:hAnsi="Calibri"/>
          <w:color w:val="000000" w:themeColor="text1"/>
        </w:rPr>
      </w:pPr>
      <w:r w:rsidRPr="00AE6ADE">
        <w:rPr>
          <w:rFonts w:ascii="Calibri" w:hAnsi="Calibri"/>
          <w:color w:val="000000" w:themeColor="text1"/>
        </w:rPr>
        <w:t xml:space="preserve">na strani upravičenca: ____________________________ </w:t>
      </w:r>
    </w:p>
    <w:p w14:paraId="404CDC9A" w14:textId="77777777" w:rsidR="004C46D5" w:rsidRDefault="004C46D5" w:rsidP="004C46D5">
      <w:pPr>
        <w:spacing w:after="60" w:line="240" w:lineRule="auto"/>
        <w:jc w:val="both"/>
        <w:rPr>
          <w:rFonts w:ascii="Calibri" w:hAnsi="Calibri"/>
          <w:color w:val="000000" w:themeColor="text1"/>
        </w:rPr>
      </w:pPr>
    </w:p>
    <w:p w14:paraId="5FB7DE47" w14:textId="77777777" w:rsidR="004C46D5" w:rsidRDefault="004C46D5" w:rsidP="004C46D5">
      <w:pPr>
        <w:spacing w:after="60" w:line="240" w:lineRule="auto"/>
        <w:jc w:val="both"/>
        <w:rPr>
          <w:rFonts w:ascii="Calibri" w:hAnsi="Calibri"/>
          <w:color w:val="000000" w:themeColor="text1"/>
        </w:rPr>
      </w:pPr>
      <w:r>
        <w:rPr>
          <w:rFonts w:ascii="Calibri" w:hAnsi="Calibri"/>
          <w:color w:val="000000" w:themeColor="text1"/>
        </w:rPr>
        <w:t>V primeru spremembe pooblaščencev se bosta pogodbeni stranki o tem pisno obvestili v roku 8 dni od dneva spremembe.</w:t>
      </w:r>
    </w:p>
    <w:p w14:paraId="2BD73DEF" w14:textId="77777777" w:rsidR="004C46D5" w:rsidRPr="00AE6ADE" w:rsidRDefault="004C46D5" w:rsidP="004C46D5">
      <w:pPr>
        <w:spacing w:after="60" w:line="240" w:lineRule="auto"/>
        <w:jc w:val="both"/>
        <w:rPr>
          <w:rFonts w:ascii="Calibri" w:hAnsi="Calibri"/>
          <w:color w:val="000000" w:themeColor="text1"/>
        </w:rPr>
      </w:pPr>
    </w:p>
    <w:p w14:paraId="7B6FC220" w14:textId="77777777" w:rsidR="004C46D5" w:rsidRPr="00AE6ADE" w:rsidRDefault="004C46D5" w:rsidP="004C46D5">
      <w:pPr>
        <w:spacing w:after="60"/>
        <w:jc w:val="both"/>
        <w:rPr>
          <w:rFonts w:ascii="Calibri" w:hAnsi="Calibri"/>
          <w:color w:val="000000" w:themeColor="text1"/>
        </w:rPr>
      </w:pPr>
      <w:r w:rsidRPr="00AE6ADE">
        <w:rPr>
          <w:rFonts w:ascii="Calibri" w:hAnsi="Calibri"/>
          <w:color w:val="000000" w:themeColor="text1"/>
        </w:rPr>
        <w:t>V imenu naročnika ima njegov pooblaščeni predstavnik pravico nadzora nad potekom obnovitvenih del in nad namensko porabo dodeljenih sredstev proračuna Občine Radovljica z vpogledom v dokumentacijo in obračun stroškov upravičenca v zvezi z izvedbo obnovitvenih del, ki so predmet te pogodbe, upravičenec pa mu je dolžan to omogočiti.</w:t>
      </w:r>
    </w:p>
    <w:p w14:paraId="097750B2" w14:textId="77777777" w:rsidR="004C46D5" w:rsidRDefault="004C46D5" w:rsidP="004C46D5">
      <w:pPr>
        <w:spacing w:after="60"/>
        <w:jc w:val="both"/>
        <w:rPr>
          <w:rFonts w:ascii="Calibri" w:hAnsi="Calibri"/>
          <w:color w:val="000000" w:themeColor="text1"/>
        </w:rPr>
      </w:pPr>
    </w:p>
    <w:p w14:paraId="415F74EF" w14:textId="77777777" w:rsidR="004C46D5" w:rsidRDefault="004C46D5" w:rsidP="004C46D5">
      <w:pPr>
        <w:spacing w:after="60"/>
        <w:jc w:val="both"/>
        <w:rPr>
          <w:rFonts w:ascii="Calibri" w:hAnsi="Calibri"/>
          <w:color w:val="000000" w:themeColor="text1"/>
        </w:rPr>
      </w:pPr>
      <w:r w:rsidRPr="00AE6ADE">
        <w:rPr>
          <w:rFonts w:ascii="Calibri" w:hAnsi="Calibri"/>
          <w:color w:val="000000" w:themeColor="text1"/>
        </w:rPr>
        <w:t xml:space="preserve">V nasprotnem primeru, pa tudi ob ugotovljeni nenamenski porabi sredstev, se upravičenec zavezuje, da bo na račun občine vrnil neupravičeno prejeta sredstva v ugotovljeni višini skupaj z </w:t>
      </w:r>
      <w:r>
        <w:rPr>
          <w:rFonts w:ascii="Calibri" w:hAnsi="Calibri"/>
          <w:color w:val="000000" w:themeColor="text1"/>
        </w:rPr>
        <w:t xml:space="preserve">zakonitimi </w:t>
      </w:r>
      <w:r w:rsidRPr="00AE6ADE">
        <w:rPr>
          <w:rFonts w:ascii="Calibri" w:hAnsi="Calibri"/>
          <w:color w:val="000000" w:themeColor="text1"/>
        </w:rPr>
        <w:t>zamudnimi obrestmi od dneva prejetja sredstev do dneva vračila</w:t>
      </w:r>
      <w:r>
        <w:rPr>
          <w:rFonts w:ascii="Calibri" w:hAnsi="Calibri"/>
          <w:color w:val="000000" w:themeColor="text1"/>
        </w:rPr>
        <w:t xml:space="preserve"> sredstev</w:t>
      </w:r>
      <w:r w:rsidRPr="00AE6ADE">
        <w:rPr>
          <w:rFonts w:ascii="Calibri" w:hAnsi="Calibri"/>
          <w:color w:val="000000" w:themeColor="text1"/>
        </w:rPr>
        <w:t>.</w:t>
      </w:r>
    </w:p>
    <w:p w14:paraId="0615DE7A" w14:textId="77777777" w:rsidR="004C46D5" w:rsidRPr="00AE6ADE" w:rsidRDefault="004C46D5" w:rsidP="004C46D5">
      <w:pPr>
        <w:spacing w:after="60"/>
        <w:jc w:val="both"/>
        <w:rPr>
          <w:rFonts w:ascii="Calibri" w:hAnsi="Calibri"/>
          <w:color w:val="000000" w:themeColor="text1"/>
        </w:rPr>
      </w:pPr>
    </w:p>
    <w:p w14:paraId="1004A625" w14:textId="77777777" w:rsidR="004C46D5" w:rsidRPr="00AE6ADE" w:rsidRDefault="004C46D5" w:rsidP="004C46D5">
      <w:pPr>
        <w:pStyle w:val="Odstavekseznama"/>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t>člen</w:t>
      </w:r>
    </w:p>
    <w:p w14:paraId="1D669948" w14:textId="77777777" w:rsidR="004C46D5" w:rsidRPr="00AE6ADE" w:rsidRDefault="004C46D5" w:rsidP="004C46D5">
      <w:pPr>
        <w:jc w:val="both"/>
        <w:rPr>
          <w:rFonts w:ascii="Calibri" w:hAnsi="Calibri"/>
          <w:color w:val="000000" w:themeColor="text1"/>
        </w:rPr>
      </w:pPr>
    </w:p>
    <w:p w14:paraId="04132FB5"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lastRenderedPageBreak/>
        <w:t>Upravičenec je dolžan med potekom izvajanja obnovitvenih del nemudoma pisno obvestiti občino, če nastopijo okoliščine, ki utegnejo vplivati na nezmožnost vsebinske ali časovne izvedbe obnovitvenih del ter predlagati ustrezno spremembo pogodbe. Vse spremembe te pogodbe se dogovorijo v pisnem dodatku k tej pogodbi.</w:t>
      </w:r>
    </w:p>
    <w:p w14:paraId="6F19F058" w14:textId="77777777" w:rsidR="004C46D5" w:rsidRPr="00AE6ADE" w:rsidRDefault="004C46D5" w:rsidP="004C46D5">
      <w:pPr>
        <w:numPr>
          <w:ilvl w:val="0"/>
          <w:numId w:val="3"/>
        </w:numPr>
        <w:spacing w:after="0" w:line="240" w:lineRule="auto"/>
        <w:ind w:left="284" w:hanging="284"/>
        <w:jc w:val="center"/>
        <w:rPr>
          <w:rFonts w:ascii="Calibri" w:hAnsi="Calibri"/>
          <w:color w:val="000000" w:themeColor="text1"/>
        </w:rPr>
      </w:pPr>
      <w:r w:rsidRPr="00AE6ADE">
        <w:rPr>
          <w:rFonts w:ascii="Calibri" w:hAnsi="Calibri"/>
          <w:color w:val="000000" w:themeColor="text1"/>
        </w:rPr>
        <w:t>člen</w:t>
      </w:r>
    </w:p>
    <w:p w14:paraId="512645A5" w14:textId="77777777" w:rsidR="004C46D5" w:rsidRPr="00AE6ADE" w:rsidRDefault="004C46D5" w:rsidP="004C46D5">
      <w:pPr>
        <w:jc w:val="both"/>
        <w:rPr>
          <w:rFonts w:ascii="Calibri" w:hAnsi="Calibri"/>
          <w:color w:val="000000" w:themeColor="text1"/>
        </w:rPr>
      </w:pPr>
    </w:p>
    <w:p w14:paraId="444AB783"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Pogodbeni stranki sta soglasni, da je pogodbo mogoče razdreti pred potekom roka in sicer:</w:t>
      </w:r>
    </w:p>
    <w:p w14:paraId="016EFE00" w14:textId="77777777" w:rsidR="004C46D5" w:rsidRPr="00AE6ADE" w:rsidRDefault="004C46D5" w:rsidP="004C46D5">
      <w:pPr>
        <w:numPr>
          <w:ilvl w:val="0"/>
          <w:numId w:val="4"/>
        </w:numPr>
        <w:spacing w:after="0" w:line="240" w:lineRule="auto"/>
        <w:jc w:val="both"/>
        <w:rPr>
          <w:rFonts w:ascii="Calibri" w:hAnsi="Calibri"/>
          <w:color w:val="000000" w:themeColor="text1"/>
        </w:rPr>
      </w:pPr>
      <w:r w:rsidRPr="00AE6ADE">
        <w:rPr>
          <w:rFonts w:ascii="Calibri" w:hAnsi="Calibri"/>
          <w:color w:val="000000" w:themeColor="text1"/>
        </w:rPr>
        <w:t>sporazumno,</w:t>
      </w:r>
    </w:p>
    <w:p w14:paraId="1A12FE93" w14:textId="77777777" w:rsidR="004C46D5" w:rsidRPr="00AE6ADE" w:rsidRDefault="004C46D5" w:rsidP="004C46D5">
      <w:pPr>
        <w:numPr>
          <w:ilvl w:val="0"/>
          <w:numId w:val="4"/>
        </w:numPr>
        <w:spacing w:after="80" w:line="240" w:lineRule="auto"/>
        <w:jc w:val="both"/>
        <w:rPr>
          <w:rFonts w:ascii="Calibri" w:hAnsi="Calibri"/>
          <w:color w:val="000000" w:themeColor="text1"/>
        </w:rPr>
      </w:pPr>
      <w:r w:rsidRPr="00AE6ADE">
        <w:rPr>
          <w:rFonts w:ascii="Calibri" w:hAnsi="Calibri"/>
          <w:color w:val="000000" w:themeColor="text1"/>
        </w:rPr>
        <w:t>enostransko, v primeru, da upravičenec krši določila te pogodbe.</w:t>
      </w:r>
    </w:p>
    <w:p w14:paraId="65BD0632"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V primeru razdora pogodbe je upravičenec dolžan občini povrniti vsa prejeta sredstva skupaj z zakonitimi zamudnimi obrestmi od dneva prejema sredstev do vračila.</w:t>
      </w:r>
    </w:p>
    <w:p w14:paraId="1FA3ABBB" w14:textId="77777777" w:rsidR="004C46D5" w:rsidRPr="00AE6ADE" w:rsidRDefault="004C46D5" w:rsidP="004C46D5">
      <w:pPr>
        <w:jc w:val="both"/>
        <w:rPr>
          <w:rFonts w:ascii="Calibri" w:hAnsi="Calibri"/>
          <w:color w:val="000000" w:themeColor="text1"/>
        </w:rPr>
      </w:pPr>
    </w:p>
    <w:p w14:paraId="64FFF4F5" w14:textId="77777777" w:rsidR="004C46D5" w:rsidRPr="00AE6ADE" w:rsidRDefault="004C46D5" w:rsidP="004C46D5">
      <w:pPr>
        <w:numPr>
          <w:ilvl w:val="0"/>
          <w:numId w:val="3"/>
        </w:numPr>
        <w:spacing w:after="0" w:line="240" w:lineRule="auto"/>
        <w:ind w:left="426" w:hanging="426"/>
        <w:jc w:val="center"/>
        <w:rPr>
          <w:rFonts w:ascii="Calibri" w:hAnsi="Calibri"/>
          <w:color w:val="000000" w:themeColor="text1"/>
        </w:rPr>
      </w:pPr>
      <w:r w:rsidRPr="00AE6ADE">
        <w:rPr>
          <w:rFonts w:ascii="Calibri" w:hAnsi="Calibri"/>
          <w:color w:val="000000" w:themeColor="text1"/>
        </w:rPr>
        <w:t xml:space="preserve">člen </w:t>
      </w:r>
    </w:p>
    <w:p w14:paraId="4A65348B" w14:textId="77777777" w:rsidR="004C46D5" w:rsidRPr="00AE6ADE" w:rsidRDefault="004C46D5" w:rsidP="004C46D5">
      <w:pPr>
        <w:jc w:val="both"/>
        <w:rPr>
          <w:rFonts w:ascii="Calibri" w:hAnsi="Calibri"/>
          <w:color w:val="000000" w:themeColor="text1"/>
        </w:rPr>
      </w:pPr>
    </w:p>
    <w:p w14:paraId="279D94A9" w14:textId="59F00D3F" w:rsidR="004C46D5" w:rsidRPr="00AE6ADE" w:rsidRDefault="004C46D5" w:rsidP="004C46D5">
      <w:pPr>
        <w:jc w:val="both"/>
        <w:rPr>
          <w:rFonts w:ascii="Calibri" w:hAnsi="Calibri"/>
          <w:color w:val="000000" w:themeColor="text1"/>
        </w:rPr>
      </w:pPr>
      <w:r w:rsidRPr="00AE6ADE">
        <w:rPr>
          <w:rFonts w:ascii="Calibri" w:hAnsi="Calibri"/>
          <w:color w:val="000000" w:themeColor="text1"/>
        </w:rPr>
        <w:t>Pogodba je sklenjena za določen čas</w:t>
      </w:r>
      <w:r>
        <w:rPr>
          <w:rFonts w:ascii="Calibri" w:hAnsi="Calibri"/>
          <w:color w:val="000000" w:themeColor="text1"/>
        </w:rPr>
        <w:t>,</w:t>
      </w:r>
      <w:r w:rsidRPr="00AE6ADE">
        <w:rPr>
          <w:rFonts w:ascii="Calibri" w:hAnsi="Calibri"/>
          <w:color w:val="000000" w:themeColor="text1"/>
        </w:rPr>
        <w:t xml:space="preserve"> in sicer do </w:t>
      </w:r>
      <w:r>
        <w:rPr>
          <w:rFonts w:ascii="Calibri" w:hAnsi="Calibri"/>
          <w:color w:val="000000" w:themeColor="text1"/>
        </w:rPr>
        <w:t>31</w:t>
      </w:r>
      <w:r w:rsidRPr="00AE6ADE">
        <w:rPr>
          <w:rFonts w:ascii="Calibri" w:hAnsi="Calibri"/>
          <w:color w:val="000000" w:themeColor="text1"/>
        </w:rPr>
        <w:t>.</w:t>
      </w:r>
      <w:r>
        <w:rPr>
          <w:rFonts w:ascii="Calibri" w:hAnsi="Calibri"/>
          <w:color w:val="000000" w:themeColor="text1"/>
        </w:rPr>
        <w:t>1</w:t>
      </w:r>
      <w:r w:rsidRPr="00AE6ADE">
        <w:rPr>
          <w:rFonts w:ascii="Calibri" w:hAnsi="Calibri"/>
          <w:color w:val="000000" w:themeColor="text1"/>
        </w:rPr>
        <w:t>2.20</w:t>
      </w:r>
      <w:r>
        <w:rPr>
          <w:rFonts w:ascii="Calibri" w:hAnsi="Calibri"/>
          <w:color w:val="000000" w:themeColor="text1"/>
        </w:rPr>
        <w:t>2</w:t>
      </w:r>
      <w:r w:rsidR="009E6378">
        <w:rPr>
          <w:rFonts w:ascii="Calibri" w:hAnsi="Calibri"/>
          <w:color w:val="000000" w:themeColor="text1"/>
        </w:rPr>
        <w:t>5</w:t>
      </w:r>
      <w:r w:rsidRPr="00AE6ADE">
        <w:rPr>
          <w:rFonts w:ascii="Calibri" w:hAnsi="Calibri"/>
          <w:color w:val="000000" w:themeColor="text1"/>
        </w:rPr>
        <w:t>.</w:t>
      </w:r>
    </w:p>
    <w:p w14:paraId="635CDAE7" w14:textId="77777777" w:rsidR="004C46D5" w:rsidRPr="00AE6ADE" w:rsidRDefault="004C46D5" w:rsidP="004C46D5">
      <w:pPr>
        <w:jc w:val="both"/>
        <w:rPr>
          <w:rFonts w:ascii="Calibri" w:hAnsi="Calibri"/>
          <w:color w:val="000000" w:themeColor="text1"/>
        </w:rPr>
      </w:pPr>
    </w:p>
    <w:p w14:paraId="7C46C301" w14:textId="77777777" w:rsidR="004C46D5" w:rsidRPr="00AE6ADE" w:rsidRDefault="004C46D5" w:rsidP="004C46D5">
      <w:pPr>
        <w:numPr>
          <w:ilvl w:val="0"/>
          <w:numId w:val="3"/>
        </w:numPr>
        <w:spacing w:after="0" w:line="240" w:lineRule="auto"/>
        <w:ind w:left="426" w:hanging="426"/>
        <w:jc w:val="center"/>
        <w:rPr>
          <w:rFonts w:ascii="Calibri" w:hAnsi="Calibri"/>
          <w:color w:val="000000" w:themeColor="text1"/>
        </w:rPr>
      </w:pPr>
      <w:r w:rsidRPr="00AE6ADE">
        <w:rPr>
          <w:rFonts w:ascii="Calibri" w:hAnsi="Calibri"/>
          <w:color w:val="000000" w:themeColor="text1"/>
        </w:rPr>
        <w:t>člen</w:t>
      </w:r>
    </w:p>
    <w:p w14:paraId="41B3FD91" w14:textId="77777777" w:rsidR="004C46D5" w:rsidRPr="00AE6ADE" w:rsidRDefault="004C46D5" w:rsidP="004C46D5">
      <w:pPr>
        <w:jc w:val="both"/>
        <w:rPr>
          <w:rFonts w:ascii="Calibri" w:hAnsi="Calibri"/>
          <w:color w:val="000000" w:themeColor="text1"/>
        </w:rPr>
      </w:pPr>
    </w:p>
    <w:p w14:paraId="3113756C" w14:textId="77777777" w:rsidR="004C46D5" w:rsidRDefault="004C46D5" w:rsidP="004C46D5">
      <w:pPr>
        <w:pStyle w:val="Telobesedila"/>
        <w:rPr>
          <w:rFonts w:ascii="Calibri" w:hAnsi="Calibri" w:cs="Tahoma"/>
          <w:color w:val="000000" w:themeColor="text1"/>
          <w:sz w:val="22"/>
          <w:szCs w:val="22"/>
        </w:rPr>
      </w:pPr>
      <w:r w:rsidRPr="00AE6ADE">
        <w:rPr>
          <w:rFonts w:ascii="Calibri" w:hAnsi="Calibri" w:cs="Tahoma"/>
          <w:color w:val="000000" w:themeColor="text1"/>
          <w:sz w:val="22"/>
          <w:szCs w:val="22"/>
        </w:rPr>
        <w:t xml:space="preserve">Pogodbeni stranki izjavljata, da sta seznanjeni z določili </w:t>
      </w:r>
      <w:r w:rsidRPr="00AE6ADE">
        <w:rPr>
          <w:rFonts w:ascii="Calibri" w:hAnsi="Calibri" w:cs="Tahoma"/>
          <w:bCs/>
          <w:color w:val="000000" w:themeColor="text1"/>
          <w:sz w:val="22"/>
          <w:szCs w:val="22"/>
        </w:rPr>
        <w:t xml:space="preserve">Zakona o integriteti in preprečevanju korupcije, kjer je med drugim določeno, </w:t>
      </w:r>
      <w:r w:rsidRPr="00AE6ADE">
        <w:rPr>
          <w:rFonts w:ascii="Calibri" w:hAnsi="Calibri" w:cs="Tahoma"/>
          <w:color w:val="000000" w:themeColor="text1"/>
          <w:sz w:val="22"/>
          <w:szCs w:val="22"/>
        </w:rPr>
        <w:t xml:space="preserve">da je pogodba, pri kateri kdo v imenu ali na račun druge pogodbene stranke, predstavniku ali posredniku organa ali organizacije javnega sektorja obljubi ali dá kakšno dovoljeno korist za pridobitev posla, za sklenitev posla pod ugodnejšimi pogoji ali za opustitev dolžnega nadzora nad izvajanjem pogodbenih obveznosti ali za drugo ravnanje ali opustitev, s katerim je organu ali organizacij iz javnega sektorja povzročena škoda ali je omogočena pridobitev nedovoljene koristi predstavniku organa, posredniku organa iz javnega sektorja, drugi pogodbeni stranki ali njenemu predstavniku, zastopniku ali posredniku, nična. </w:t>
      </w:r>
    </w:p>
    <w:p w14:paraId="528C9097" w14:textId="77777777" w:rsidR="004C46D5" w:rsidRDefault="004C46D5" w:rsidP="004C46D5">
      <w:pPr>
        <w:pStyle w:val="Telobesedila"/>
        <w:rPr>
          <w:rFonts w:ascii="Calibri" w:hAnsi="Calibri" w:cs="Tahoma"/>
          <w:color w:val="000000" w:themeColor="text1"/>
          <w:sz w:val="22"/>
          <w:szCs w:val="22"/>
        </w:rPr>
      </w:pPr>
    </w:p>
    <w:p w14:paraId="7593E152" w14:textId="77777777" w:rsidR="004C46D5" w:rsidRPr="00E53578" w:rsidRDefault="004C46D5" w:rsidP="004C46D5">
      <w:pPr>
        <w:pStyle w:val="Telobesedila"/>
        <w:rPr>
          <w:rFonts w:ascii="Calibri" w:hAnsi="Calibri" w:cs="Tahoma"/>
          <w:color w:val="000000" w:themeColor="text1"/>
          <w:sz w:val="22"/>
          <w:szCs w:val="22"/>
        </w:rPr>
      </w:pPr>
      <w:r w:rsidRPr="00E53578">
        <w:rPr>
          <w:rFonts w:ascii="Calibri" w:hAnsi="Calibri" w:cs="Tahoma"/>
          <w:color w:val="000000" w:themeColor="text1"/>
          <w:sz w:val="22"/>
          <w:szCs w:val="22"/>
        </w:rPr>
        <w:t>Pogodbeni stranki bosta v primeru ugotovitve o domnevnem obstoju dejanskega stanja iz prejšnjega odstavka ali obvestila Komisije za preprečevanje korupcije ali drugih organov, glede njegovega domnevnega nastanka, pričeli z ugotavljanjem pogojev ničnosti pogodbe iz prejšnjega odstavka oziroma z drugimi ukrepi v skladu s predpisi Republike Slovenije.</w:t>
      </w:r>
    </w:p>
    <w:p w14:paraId="4537F948" w14:textId="77777777" w:rsidR="004C46D5" w:rsidRPr="00AE6ADE" w:rsidRDefault="004C46D5" w:rsidP="004C46D5">
      <w:pPr>
        <w:pStyle w:val="Telobesedila"/>
        <w:rPr>
          <w:rFonts w:ascii="Calibri" w:hAnsi="Calibri" w:cs="Tahoma"/>
          <w:color w:val="000000" w:themeColor="text1"/>
          <w:sz w:val="22"/>
          <w:szCs w:val="22"/>
        </w:rPr>
      </w:pPr>
    </w:p>
    <w:p w14:paraId="0F63079D" w14:textId="77777777" w:rsidR="004C46D5" w:rsidRPr="00AE6ADE" w:rsidRDefault="004C46D5" w:rsidP="004C46D5">
      <w:pPr>
        <w:pStyle w:val="Telobesedila"/>
        <w:numPr>
          <w:ilvl w:val="0"/>
          <w:numId w:val="3"/>
        </w:numPr>
        <w:ind w:left="426" w:hanging="426"/>
        <w:jc w:val="center"/>
        <w:rPr>
          <w:rFonts w:ascii="Calibri" w:hAnsi="Calibri" w:cs="Tahoma"/>
          <w:color w:val="000000" w:themeColor="text1"/>
          <w:sz w:val="22"/>
          <w:szCs w:val="22"/>
        </w:rPr>
      </w:pPr>
      <w:r w:rsidRPr="00AE6ADE">
        <w:rPr>
          <w:rFonts w:ascii="Calibri" w:hAnsi="Calibri" w:cs="Tahoma"/>
          <w:color w:val="000000" w:themeColor="text1"/>
          <w:sz w:val="22"/>
          <w:szCs w:val="22"/>
        </w:rPr>
        <w:t>člen</w:t>
      </w:r>
    </w:p>
    <w:p w14:paraId="6527DE4F" w14:textId="77777777" w:rsidR="004C46D5" w:rsidRPr="00AE6ADE" w:rsidRDefault="004C46D5" w:rsidP="004C46D5">
      <w:pPr>
        <w:pStyle w:val="Telobesedila"/>
        <w:rPr>
          <w:rFonts w:ascii="Calibri" w:hAnsi="Calibri" w:cs="Tahoma"/>
          <w:color w:val="000000" w:themeColor="text1"/>
          <w:sz w:val="22"/>
          <w:szCs w:val="22"/>
        </w:rPr>
      </w:pPr>
    </w:p>
    <w:p w14:paraId="45887974"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Morebitne spore iz te pogodbe rešujeta pogodbeni stranki sporazumno, če pa to ne bo mogoče, bo spor reševalo pristojno Okrajno sodišče v Radovljici.</w:t>
      </w:r>
    </w:p>
    <w:p w14:paraId="1FA8418B" w14:textId="77777777" w:rsidR="004C46D5" w:rsidRPr="00AE6ADE" w:rsidRDefault="004C46D5" w:rsidP="004C46D5">
      <w:pPr>
        <w:jc w:val="both"/>
        <w:rPr>
          <w:rFonts w:ascii="Calibri" w:hAnsi="Calibri"/>
          <w:color w:val="000000" w:themeColor="text1"/>
        </w:rPr>
      </w:pPr>
    </w:p>
    <w:p w14:paraId="14E72247" w14:textId="77777777" w:rsidR="004C46D5" w:rsidRPr="00AE6ADE" w:rsidRDefault="004C46D5" w:rsidP="004C46D5">
      <w:pPr>
        <w:pStyle w:val="Odstavekseznama"/>
        <w:numPr>
          <w:ilvl w:val="0"/>
          <w:numId w:val="3"/>
        </w:numPr>
        <w:tabs>
          <w:tab w:val="left" w:pos="426"/>
        </w:tabs>
        <w:spacing w:after="0" w:line="240" w:lineRule="auto"/>
        <w:ind w:left="426" w:hanging="426"/>
        <w:jc w:val="center"/>
        <w:rPr>
          <w:rFonts w:ascii="Calibri" w:hAnsi="Calibri"/>
          <w:color w:val="000000" w:themeColor="text1"/>
        </w:rPr>
      </w:pPr>
      <w:r w:rsidRPr="00AE6ADE">
        <w:rPr>
          <w:rFonts w:ascii="Calibri" w:hAnsi="Calibri"/>
          <w:color w:val="000000" w:themeColor="text1"/>
        </w:rPr>
        <w:t>člen</w:t>
      </w:r>
    </w:p>
    <w:p w14:paraId="021ABACA" w14:textId="77777777" w:rsidR="004C46D5" w:rsidRPr="00AE6ADE" w:rsidRDefault="004C46D5" w:rsidP="004C46D5">
      <w:pPr>
        <w:jc w:val="both"/>
        <w:rPr>
          <w:rFonts w:ascii="Calibri" w:hAnsi="Calibri"/>
          <w:color w:val="000000" w:themeColor="text1"/>
        </w:rPr>
      </w:pPr>
    </w:p>
    <w:p w14:paraId="567C8550"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Pogodba je napisana v treh enakih izvodih, od katerih občina prejme dva izvoda, upravičenec pa enega. Pogodba velja od dne, ko jo podpišeta obe pogodbeni stranki.</w:t>
      </w:r>
    </w:p>
    <w:p w14:paraId="0213352C" w14:textId="77777777" w:rsidR="004C46D5" w:rsidRPr="00AE6ADE" w:rsidRDefault="004C46D5" w:rsidP="004C46D5">
      <w:pPr>
        <w:jc w:val="both"/>
        <w:rPr>
          <w:rFonts w:ascii="Calibri" w:hAnsi="Calibri"/>
          <w:color w:val="000000" w:themeColor="text1"/>
        </w:rPr>
      </w:pPr>
    </w:p>
    <w:p w14:paraId="35EB7AB4" w14:textId="77777777" w:rsidR="004C46D5" w:rsidRPr="00AE6ADE" w:rsidRDefault="004C46D5" w:rsidP="004C46D5">
      <w:pPr>
        <w:ind w:left="5664"/>
        <w:jc w:val="both"/>
        <w:rPr>
          <w:rFonts w:ascii="Calibri" w:hAnsi="Calibri"/>
          <w:color w:val="000000" w:themeColor="text1"/>
        </w:rPr>
      </w:pPr>
      <w:r w:rsidRPr="00AE6ADE">
        <w:rPr>
          <w:rFonts w:ascii="Calibri" w:hAnsi="Calibri"/>
          <w:color w:val="000000" w:themeColor="text1"/>
        </w:rPr>
        <w:lastRenderedPageBreak/>
        <w:t>Številka: ________________</w:t>
      </w:r>
    </w:p>
    <w:p w14:paraId="25CF1B32"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Datum: ________________</w:t>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t>Datum: ________________</w:t>
      </w:r>
    </w:p>
    <w:p w14:paraId="15530271" w14:textId="77777777" w:rsidR="004C46D5" w:rsidRPr="00AE6ADE" w:rsidRDefault="004C46D5" w:rsidP="004C46D5">
      <w:pPr>
        <w:jc w:val="both"/>
        <w:rPr>
          <w:rFonts w:ascii="Calibri" w:hAnsi="Calibri"/>
          <w:color w:val="000000" w:themeColor="text1"/>
        </w:rPr>
      </w:pPr>
    </w:p>
    <w:p w14:paraId="2C916226" w14:textId="77777777" w:rsidR="004C46D5" w:rsidRPr="00AE6ADE" w:rsidRDefault="004C46D5" w:rsidP="004C46D5">
      <w:pPr>
        <w:jc w:val="both"/>
        <w:rPr>
          <w:rFonts w:ascii="Calibri" w:hAnsi="Calibri"/>
          <w:color w:val="000000" w:themeColor="text1"/>
        </w:rPr>
      </w:pPr>
    </w:p>
    <w:p w14:paraId="606F0F04"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Upravičenec:</w:t>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t>Občina Radovljica</w:t>
      </w:r>
    </w:p>
    <w:p w14:paraId="1F9FE3AC"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Zastopnik:</w:t>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t xml:space="preserve">         </w:t>
      </w:r>
      <w:r w:rsidRPr="00AE6ADE">
        <w:rPr>
          <w:rFonts w:ascii="Calibri" w:hAnsi="Calibri"/>
          <w:color w:val="000000" w:themeColor="text1"/>
        </w:rPr>
        <w:tab/>
        <w:t xml:space="preserve">         Župan</w:t>
      </w:r>
    </w:p>
    <w:p w14:paraId="53EE0172" w14:textId="77777777" w:rsidR="004C46D5" w:rsidRPr="00AE6ADE" w:rsidRDefault="004C46D5" w:rsidP="004C46D5">
      <w:pPr>
        <w:jc w:val="both"/>
        <w:rPr>
          <w:rFonts w:ascii="Calibri" w:hAnsi="Calibri"/>
          <w:color w:val="000000" w:themeColor="text1"/>
        </w:rPr>
      </w:pP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t xml:space="preserve">              </w:t>
      </w:r>
      <w:r w:rsidRPr="00AE6ADE">
        <w:rPr>
          <w:rFonts w:ascii="Calibri" w:hAnsi="Calibri"/>
          <w:color w:val="000000" w:themeColor="text1"/>
        </w:rPr>
        <w:tab/>
        <w:t xml:space="preserve"> </w:t>
      </w:r>
      <w:r w:rsidRPr="00AE6ADE">
        <w:rPr>
          <w:rFonts w:ascii="Calibri" w:hAnsi="Calibri"/>
          <w:color w:val="000000" w:themeColor="text1"/>
        </w:rPr>
        <w:tab/>
        <w:t xml:space="preserve">   Ciril Globočnik</w:t>
      </w:r>
    </w:p>
    <w:p w14:paraId="6CBA4296" w14:textId="77777777" w:rsidR="004C46D5" w:rsidRPr="00AE6ADE" w:rsidRDefault="004C46D5" w:rsidP="004C46D5">
      <w:pPr>
        <w:jc w:val="both"/>
        <w:rPr>
          <w:color w:val="000000" w:themeColor="text1"/>
        </w:rPr>
      </w:pPr>
      <w:r w:rsidRPr="00AE6ADE">
        <w:rPr>
          <w:rFonts w:ascii="Calibri" w:hAnsi="Calibri"/>
          <w:color w:val="000000" w:themeColor="text1"/>
        </w:rPr>
        <w:t>_______________</w:t>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r>
      <w:r w:rsidRPr="00AE6ADE">
        <w:rPr>
          <w:rFonts w:ascii="Calibri" w:hAnsi="Calibri"/>
          <w:color w:val="000000" w:themeColor="text1"/>
        </w:rPr>
        <w:tab/>
        <w:t>_______________</w:t>
      </w:r>
    </w:p>
    <w:p w14:paraId="40995BF8" w14:textId="77777777" w:rsidR="004C46D5" w:rsidRPr="009C5AB7" w:rsidRDefault="004C46D5" w:rsidP="004C46D5">
      <w:pPr>
        <w:spacing w:after="0"/>
        <w:rPr>
          <w:sz w:val="24"/>
          <w:szCs w:val="24"/>
        </w:rPr>
      </w:pPr>
    </w:p>
    <w:p w14:paraId="566A0D16" w14:textId="77777777" w:rsidR="00E14397" w:rsidRPr="009C5AB7" w:rsidRDefault="00E14397">
      <w:pPr>
        <w:rPr>
          <w:sz w:val="24"/>
          <w:szCs w:val="24"/>
        </w:rPr>
      </w:pPr>
      <w:r w:rsidRPr="009C5AB7">
        <w:rPr>
          <w:sz w:val="24"/>
          <w:szCs w:val="24"/>
        </w:rPr>
        <w:br w:type="page"/>
      </w:r>
    </w:p>
    <w:p w14:paraId="3D84F695" w14:textId="77777777" w:rsidR="00E14397" w:rsidRPr="009C5AB7" w:rsidRDefault="00E14397" w:rsidP="00E14397">
      <w:pPr>
        <w:spacing w:line="480" w:lineRule="auto"/>
        <w:jc w:val="both"/>
        <w:rPr>
          <w:b/>
          <w:color w:val="000000"/>
          <w:sz w:val="24"/>
          <w:szCs w:val="24"/>
        </w:rPr>
        <w:sectPr w:rsidR="00E14397" w:rsidRPr="009C5AB7" w:rsidSect="009B74CF">
          <w:footerReference w:type="default" r:id="rId11"/>
          <w:pgSz w:w="11906" w:h="16838"/>
          <w:pgMar w:top="1134" w:right="1418" w:bottom="1418" w:left="1418" w:header="709" w:footer="709" w:gutter="0"/>
          <w:cols w:space="708"/>
          <w:docGrid w:linePitch="360"/>
        </w:sectPr>
      </w:pPr>
    </w:p>
    <w:p w14:paraId="30F49A0E" w14:textId="77777777" w:rsidR="00E14397" w:rsidRPr="009C5AB7" w:rsidRDefault="00E14397" w:rsidP="00E14397">
      <w:pPr>
        <w:spacing w:line="480" w:lineRule="auto"/>
        <w:jc w:val="both"/>
        <w:rPr>
          <w:b/>
          <w:color w:val="000000"/>
          <w:sz w:val="24"/>
          <w:szCs w:val="24"/>
        </w:rPr>
      </w:pPr>
      <w:r w:rsidRPr="009C5AB7">
        <w:rPr>
          <w:b/>
          <w:color w:val="000000"/>
          <w:sz w:val="24"/>
          <w:szCs w:val="24"/>
        </w:rPr>
        <w:lastRenderedPageBreak/>
        <w:t>NAZIV IN POLNI NASLOV POŠILJATELJA</w:t>
      </w:r>
    </w:p>
    <w:p w14:paraId="32C6E274" w14:textId="77777777" w:rsidR="00E14397" w:rsidRPr="009C5AB7" w:rsidRDefault="00E14397" w:rsidP="00E14397">
      <w:pPr>
        <w:spacing w:line="480" w:lineRule="auto"/>
        <w:jc w:val="both"/>
        <w:rPr>
          <w:b/>
          <w:color w:val="000000"/>
          <w:sz w:val="24"/>
          <w:szCs w:val="24"/>
        </w:rPr>
      </w:pPr>
      <w:r w:rsidRPr="009C5AB7">
        <w:rPr>
          <w:b/>
          <w:color w:val="000000"/>
          <w:sz w:val="24"/>
          <w:szCs w:val="24"/>
        </w:rPr>
        <w:t>______________________________________</w:t>
      </w:r>
    </w:p>
    <w:p w14:paraId="12EA4E0A" w14:textId="77777777" w:rsidR="00E14397" w:rsidRPr="009C5AB7" w:rsidRDefault="00E14397" w:rsidP="00E14397">
      <w:pPr>
        <w:spacing w:line="480" w:lineRule="auto"/>
        <w:jc w:val="both"/>
        <w:rPr>
          <w:b/>
          <w:color w:val="000000"/>
          <w:sz w:val="24"/>
          <w:szCs w:val="24"/>
        </w:rPr>
      </w:pPr>
      <w:r w:rsidRPr="009C5AB7">
        <w:rPr>
          <w:b/>
          <w:color w:val="000000"/>
          <w:sz w:val="24"/>
          <w:szCs w:val="24"/>
        </w:rPr>
        <w:t>______________________________________</w:t>
      </w:r>
    </w:p>
    <w:p w14:paraId="41C09D90" w14:textId="77777777" w:rsidR="00E14397" w:rsidRPr="009C5AB7" w:rsidRDefault="00E14397" w:rsidP="00E14397">
      <w:pPr>
        <w:spacing w:line="480" w:lineRule="auto"/>
        <w:jc w:val="both"/>
        <w:rPr>
          <w:b/>
          <w:color w:val="000000"/>
          <w:sz w:val="24"/>
          <w:szCs w:val="24"/>
        </w:rPr>
      </w:pPr>
      <w:r w:rsidRPr="009C5AB7">
        <w:rPr>
          <w:b/>
          <w:color w:val="000000"/>
          <w:sz w:val="24"/>
          <w:szCs w:val="24"/>
        </w:rPr>
        <w:t>______________________________________</w:t>
      </w:r>
    </w:p>
    <w:p w14:paraId="1569858A" w14:textId="77777777" w:rsidR="00E14397" w:rsidRPr="009C5AB7" w:rsidRDefault="00E14397" w:rsidP="00E14397">
      <w:pPr>
        <w:spacing w:line="288" w:lineRule="auto"/>
        <w:jc w:val="both"/>
        <w:rPr>
          <w:sz w:val="24"/>
          <w:szCs w:val="24"/>
        </w:rPr>
      </w:pPr>
    </w:p>
    <w:p w14:paraId="0C34CC03" w14:textId="77777777" w:rsidR="00E14397" w:rsidRPr="009C5AB7" w:rsidRDefault="00E14397" w:rsidP="00E14397">
      <w:pPr>
        <w:spacing w:line="288" w:lineRule="auto"/>
        <w:jc w:val="both"/>
        <w:rPr>
          <w:sz w:val="24"/>
          <w:szCs w:val="24"/>
        </w:rPr>
      </w:pPr>
    </w:p>
    <w:p w14:paraId="60835080" w14:textId="77777777" w:rsidR="00E14397" w:rsidRPr="009C5AB7" w:rsidRDefault="00E14397" w:rsidP="00E14397">
      <w:pPr>
        <w:spacing w:line="288" w:lineRule="auto"/>
        <w:jc w:val="both"/>
        <w:rPr>
          <w:sz w:val="24"/>
          <w:szCs w:val="24"/>
        </w:rPr>
      </w:pPr>
    </w:p>
    <w:p w14:paraId="28B42E4B" w14:textId="77777777" w:rsidR="00E14397" w:rsidRPr="009C5AB7" w:rsidRDefault="00E14397" w:rsidP="00E14397">
      <w:pPr>
        <w:spacing w:line="288" w:lineRule="auto"/>
        <w:jc w:val="both"/>
        <w:rPr>
          <w:sz w:val="24"/>
          <w:szCs w:val="24"/>
        </w:rPr>
      </w:pPr>
    </w:p>
    <w:p w14:paraId="2360CD63" w14:textId="77777777" w:rsidR="00E14397" w:rsidRPr="009C5AB7" w:rsidRDefault="00E14397" w:rsidP="00E14397">
      <w:pPr>
        <w:spacing w:line="288" w:lineRule="auto"/>
        <w:jc w:val="both"/>
        <w:rPr>
          <w:sz w:val="24"/>
          <w:szCs w:val="24"/>
        </w:rPr>
      </w:pPr>
    </w:p>
    <w:p w14:paraId="53B41625" w14:textId="77777777" w:rsidR="00E14397" w:rsidRPr="009C5AB7" w:rsidRDefault="00E14397" w:rsidP="00E14397">
      <w:pPr>
        <w:spacing w:line="288" w:lineRule="auto"/>
        <w:jc w:val="both"/>
        <w:rPr>
          <w:sz w:val="24"/>
          <w:szCs w:val="24"/>
        </w:rPr>
      </w:pPr>
    </w:p>
    <w:p w14:paraId="3EC278B6" w14:textId="6B663461" w:rsidR="00E14397" w:rsidRPr="009C5AB7" w:rsidRDefault="00E14397" w:rsidP="00E14397">
      <w:pPr>
        <w:jc w:val="both"/>
        <w:rPr>
          <w:b/>
          <w:sz w:val="24"/>
          <w:szCs w:val="24"/>
        </w:rPr>
      </w:pPr>
      <w:r w:rsidRPr="009C5AB7">
        <w:rPr>
          <w:b/>
          <w:sz w:val="24"/>
          <w:szCs w:val="24"/>
        </w:rPr>
        <w:t>»NE ODPIRAJ – JAVNI RAZPIS – KULTURNA DEDIŠČINA 20</w:t>
      </w:r>
      <w:r w:rsidR="00397A44">
        <w:rPr>
          <w:b/>
          <w:sz w:val="24"/>
          <w:szCs w:val="24"/>
        </w:rPr>
        <w:t>2</w:t>
      </w:r>
      <w:r w:rsidR="0096156F">
        <w:rPr>
          <w:b/>
          <w:sz w:val="24"/>
          <w:szCs w:val="24"/>
        </w:rPr>
        <w:t>5</w:t>
      </w:r>
      <w:r w:rsidRPr="009C5AB7">
        <w:rPr>
          <w:b/>
          <w:sz w:val="24"/>
          <w:szCs w:val="24"/>
        </w:rPr>
        <w:t>«.</w:t>
      </w:r>
    </w:p>
    <w:p w14:paraId="459DADD7" w14:textId="77777777" w:rsidR="00E14397" w:rsidRPr="009C5AB7" w:rsidRDefault="00E14397" w:rsidP="00E14397">
      <w:pPr>
        <w:spacing w:line="288" w:lineRule="auto"/>
        <w:jc w:val="both"/>
        <w:rPr>
          <w:sz w:val="24"/>
          <w:szCs w:val="24"/>
        </w:rPr>
      </w:pPr>
    </w:p>
    <w:p w14:paraId="4D22F522" w14:textId="77777777" w:rsidR="00E14397" w:rsidRPr="009C5AB7" w:rsidRDefault="00E14397" w:rsidP="00E14397">
      <w:pPr>
        <w:spacing w:line="288" w:lineRule="auto"/>
        <w:jc w:val="both"/>
        <w:rPr>
          <w:b/>
          <w:sz w:val="24"/>
          <w:szCs w:val="24"/>
        </w:rPr>
      </w:pP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sz w:val="24"/>
          <w:szCs w:val="24"/>
        </w:rPr>
        <w:tab/>
      </w:r>
      <w:r w:rsidRPr="009C5AB7">
        <w:rPr>
          <w:b/>
          <w:sz w:val="24"/>
          <w:szCs w:val="24"/>
        </w:rPr>
        <w:t>OBČINA RADOVLJICA</w:t>
      </w:r>
    </w:p>
    <w:p w14:paraId="512305FF" w14:textId="77777777" w:rsidR="00E14397" w:rsidRPr="009C5AB7" w:rsidRDefault="00E14397" w:rsidP="00E14397">
      <w:pPr>
        <w:spacing w:line="288" w:lineRule="auto"/>
        <w:jc w:val="both"/>
        <w:rPr>
          <w:b/>
          <w:sz w:val="24"/>
          <w:szCs w:val="24"/>
        </w:rPr>
      </w:pP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t>GORENJSKA CESTA 19</w:t>
      </w:r>
    </w:p>
    <w:p w14:paraId="47A9F003" w14:textId="77777777" w:rsidR="00E14397" w:rsidRPr="009C5AB7" w:rsidRDefault="00E14397" w:rsidP="00E14397">
      <w:pPr>
        <w:spacing w:line="288" w:lineRule="auto"/>
        <w:jc w:val="both"/>
        <w:rPr>
          <w:b/>
          <w:sz w:val="24"/>
          <w:szCs w:val="24"/>
        </w:rPr>
      </w:pP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r w:rsidRPr="009C5AB7">
        <w:rPr>
          <w:b/>
          <w:sz w:val="24"/>
          <w:szCs w:val="24"/>
        </w:rPr>
        <w:tab/>
      </w:r>
    </w:p>
    <w:p w14:paraId="5D697DE7" w14:textId="77777777" w:rsidR="00FD13FC" w:rsidRPr="009C5AB7" w:rsidRDefault="00E14397" w:rsidP="00E14397">
      <w:pPr>
        <w:spacing w:line="288" w:lineRule="auto"/>
        <w:ind w:left="9912" w:firstLine="708"/>
        <w:jc w:val="both"/>
        <w:rPr>
          <w:sz w:val="24"/>
          <w:szCs w:val="24"/>
        </w:rPr>
      </w:pPr>
      <w:r w:rsidRPr="009C5AB7">
        <w:rPr>
          <w:b/>
          <w:sz w:val="24"/>
          <w:szCs w:val="24"/>
        </w:rPr>
        <w:t>4240 RADOVLJICA</w:t>
      </w:r>
    </w:p>
    <w:sectPr w:rsidR="00FD13FC" w:rsidRPr="009C5AB7" w:rsidSect="00E14397">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0E1067" w14:textId="77777777" w:rsidR="000E7487" w:rsidRDefault="000E7487" w:rsidP="009C5AB7">
      <w:pPr>
        <w:spacing w:after="0" w:line="240" w:lineRule="auto"/>
      </w:pPr>
      <w:r>
        <w:separator/>
      </w:r>
    </w:p>
  </w:endnote>
  <w:endnote w:type="continuationSeparator" w:id="0">
    <w:p w14:paraId="52893994" w14:textId="77777777" w:rsidR="000E7487" w:rsidRDefault="000E7487" w:rsidP="009C5A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46657170"/>
      <w:docPartObj>
        <w:docPartGallery w:val="Page Numbers (Bottom of Page)"/>
        <w:docPartUnique/>
      </w:docPartObj>
    </w:sdtPr>
    <w:sdtContent>
      <w:p w14:paraId="24ED0CE0" w14:textId="77777777" w:rsidR="009C5AB7" w:rsidRDefault="009C5AB7">
        <w:pPr>
          <w:pStyle w:val="Noga"/>
          <w:jc w:val="right"/>
        </w:pPr>
        <w:r>
          <w:fldChar w:fldCharType="begin"/>
        </w:r>
        <w:r>
          <w:instrText>PAGE   \* MERGEFORMAT</w:instrText>
        </w:r>
        <w:r>
          <w:fldChar w:fldCharType="separate"/>
        </w:r>
        <w:r w:rsidR="00276BA2">
          <w:rPr>
            <w:noProof/>
          </w:rPr>
          <w:t>15</w:t>
        </w:r>
        <w:r>
          <w:fldChar w:fldCharType="end"/>
        </w:r>
      </w:p>
    </w:sdtContent>
  </w:sdt>
  <w:p w14:paraId="3513B981" w14:textId="77777777" w:rsidR="009C5AB7" w:rsidRDefault="009C5A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149539" w14:textId="77777777" w:rsidR="000E7487" w:rsidRDefault="000E7487" w:rsidP="009C5AB7">
      <w:pPr>
        <w:spacing w:after="0" w:line="240" w:lineRule="auto"/>
      </w:pPr>
      <w:r>
        <w:separator/>
      </w:r>
    </w:p>
  </w:footnote>
  <w:footnote w:type="continuationSeparator" w:id="0">
    <w:p w14:paraId="5BC1365C" w14:textId="77777777" w:rsidR="000E7487" w:rsidRDefault="000E7487" w:rsidP="009C5AB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F429C8"/>
    <w:multiLevelType w:val="hybridMultilevel"/>
    <w:tmpl w:val="2EA6061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2A5A7742"/>
    <w:multiLevelType w:val="hybridMultilevel"/>
    <w:tmpl w:val="D7D2363A"/>
    <w:lvl w:ilvl="0" w:tplc="FFFFFFFF">
      <w:numFmt w:val="bullet"/>
      <w:lvlText w:val="-"/>
      <w:lvlJc w:val="left"/>
      <w:pPr>
        <w:ind w:left="720" w:hanging="360"/>
      </w:pPr>
      <w:rPr>
        <w:rFonts w:ascii="Arial" w:eastAsia="Times New Roman" w:hAnsi="Arial" w:cs="Aria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7498311A"/>
    <w:multiLevelType w:val="hybridMultilevel"/>
    <w:tmpl w:val="CAD28D48"/>
    <w:lvl w:ilvl="0" w:tplc="9E0CBF6A">
      <w:numFmt w:val="bullet"/>
      <w:lvlText w:val="-"/>
      <w:lvlJc w:val="left"/>
      <w:pPr>
        <w:ind w:left="720" w:hanging="360"/>
      </w:pPr>
      <w:rPr>
        <w:rFonts w:ascii="Calibri" w:eastAsia="Times New Roman" w:hAnsi="Calibri"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7AF00F2C"/>
    <w:multiLevelType w:val="hybridMultilevel"/>
    <w:tmpl w:val="193C994C"/>
    <w:lvl w:ilvl="0" w:tplc="A7783030">
      <w:numFmt w:val="bullet"/>
      <w:lvlText w:val="•"/>
      <w:lvlJc w:val="left"/>
      <w:pPr>
        <w:ind w:left="720" w:hanging="360"/>
      </w:pPr>
      <w:rPr>
        <w:rFonts w:ascii="Calibri" w:eastAsiaTheme="minorHAnsi" w:hAnsi="Calibri" w:cstheme="minorBid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7DCB30B9"/>
    <w:multiLevelType w:val="hybridMultilevel"/>
    <w:tmpl w:val="08D4E8E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16cid:durableId="891190320">
    <w:abstractNumId w:val="0"/>
  </w:num>
  <w:num w:numId="2" w16cid:durableId="1482503986">
    <w:abstractNumId w:val="3"/>
  </w:num>
  <w:num w:numId="3" w16cid:durableId="48263599">
    <w:abstractNumId w:val="4"/>
  </w:num>
  <w:num w:numId="4" w16cid:durableId="1622490324">
    <w:abstractNumId w:val="1"/>
  </w:num>
  <w:num w:numId="5" w16cid:durableId="2207953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F0DA0"/>
    <w:rsid w:val="0001209B"/>
    <w:rsid w:val="000208D0"/>
    <w:rsid w:val="000367D2"/>
    <w:rsid w:val="00074823"/>
    <w:rsid w:val="000A3527"/>
    <w:rsid w:val="000E7487"/>
    <w:rsid w:val="00152949"/>
    <w:rsid w:val="00166D8A"/>
    <w:rsid w:val="00184C82"/>
    <w:rsid w:val="00194EB6"/>
    <w:rsid w:val="001A4ED9"/>
    <w:rsid w:val="001C23F6"/>
    <w:rsid w:val="001E2841"/>
    <w:rsid w:val="001F1DEC"/>
    <w:rsid w:val="001F5CD6"/>
    <w:rsid w:val="002221F2"/>
    <w:rsid w:val="00242C93"/>
    <w:rsid w:val="002562D2"/>
    <w:rsid w:val="00276BA2"/>
    <w:rsid w:val="002B0063"/>
    <w:rsid w:val="00320A6F"/>
    <w:rsid w:val="0034408C"/>
    <w:rsid w:val="0036736F"/>
    <w:rsid w:val="00370984"/>
    <w:rsid w:val="00397A44"/>
    <w:rsid w:val="003A7487"/>
    <w:rsid w:val="003D2E79"/>
    <w:rsid w:val="00493170"/>
    <w:rsid w:val="004C1971"/>
    <w:rsid w:val="004C46D5"/>
    <w:rsid w:val="004F212E"/>
    <w:rsid w:val="00517ADB"/>
    <w:rsid w:val="005240C2"/>
    <w:rsid w:val="005932AA"/>
    <w:rsid w:val="0059482A"/>
    <w:rsid w:val="005C1F69"/>
    <w:rsid w:val="005C7D22"/>
    <w:rsid w:val="005F0DA0"/>
    <w:rsid w:val="00601B0E"/>
    <w:rsid w:val="00660E2F"/>
    <w:rsid w:val="006A6449"/>
    <w:rsid w:val="006D1206"/>
    <w:rsid w:val="006E79AB"/>
    <w:rsid w:val="00730A71"/>
    <w:rsid w:val="007420C4"/>
    <w:rsid w:val="007F3FBD"/>
    <w:rsid w:val="007F7E30"/>
    <w:rsid w:val="00821C8F"/>
    <w:rsid w:val="00824A6F"/>
    <w:rsid w:val="00844691"/>
    <w:rsid w:val="00895253"/>
    <w:rsid w:val="008C196C"/>
    <w:rsid w:val="00944765"/>
    <w:rsid w:val="00944AD2"/>
    <w:rsid w:val="00955D57"/>
    <w:rsid w:val="0096156F"/>
    <w:rsid w:val="009A178A"/>
    <w:rsid w:val="009B74CF"/>
    <w:rsid w:val="009C5AB7"/>
    <w:rsid w:val="009E6378"/>
    <w:rsid w:val="00A400B2"/>
    <w:rsid w:val="00A643DC"/>
    <w:rsid w:val="00AE43E2"/>
    <w:rsid w:val="00AF3B1C"/>
    <w:rsid w:val="00B57BD4"/>
    <w:rsid w:val="00BA0335"/>
    <w:rsid w:val="00BD11E8"/>
    <w:rsid w:val="00C05388"/>
    <w:rsid w:val="00C16D55"/>
    <w:rsid w:val="00C216F9"/>
    <w:rsid w:val="00C27C57"/>
    <w:rsid w:val="00C43686"/>
    <w:rsid w:val="00C638C7"/>
    <w:rsid w:val="00C8769B"/>
    <w:rsid w:val="00CD2FA0"/>
    <w:rsid w:val="00D24E55"/>
    <w:rsid w:val="00D32B2C"/>
    <w:rsid w:val="00D458A4"/>
    <w:rsid w:val="00D56E3A"/>
    <w:rsid w:val="00D83F25"/>
    <w:rsid w:val="00D84819"/>
    <w:rsid w:val="00DB7F23"/>
    <w:rsid w:val="00DD2B26"/>
    <w:rsid w:val="00DE0517"/>
    <w:rsid w:val="00E14397"/>
    <w:rsid w:val="00E402B7"/>
    <w:rsid w:val="00E55DB4"/>
    <w:rsid w:val="00E651E0"/>
    <w:rsid w:val="00E6754E"/>
    <w:rsid w:val="00E85078"/>
    <w:rsid w:val="00EB7CF8"/>
    <w:rsid w:val="00EC32DF"/>
    <w:rsid w:val="00EC537E"/>
    <w:rsid w:val="00ED289D"/>
    <w:rsid w:val="00F40EFA"/>
    <w:rsid w:val="00F44DA8"/>
    <w:rsid w:val="00F608D1"/>
    <w:rsid w:val="00FB5985"/>
    <w:rsid w:val="00FD13FC"/>
    <w:rsid w:val="00FD4D9E"/>
    <w:rsid w:val="00FE2C27"/>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8071F26"/>
  <w15:docId w15:val="{7C9037C1-21F5-4D93-921D-3F85F24D8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qFormat/>
    <w:rsid w:val="009B74CF"/>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i/>
      <w:sz w:val="20"/>
      <w:szCs w:val="20"/>
      <w:lang w:val="it-IT"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table" w:styleId="Tabelamrea">
    <w:name w:val="Table Grid"/>
    <w:basedOn w:val="Navadnatabela"/>
    <w:uiPriority w:val="39"/>
    <w:rsid w:val="005F0D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E14397"/>
    <w:pPr>
      <w:autoSpaceDE w:val="0"/>
      <w:autoSpaceDN w:val="0"/>
      <w:adjustRightInd w:val="0"/>
      <w:spacing w:after="0" w:line="240" w:lineRule="auto"/>
    </w:pPr>
    <w:rPr>
      <w:rFonts w:ascii="Arial" w:hAnsi="Arial" w:cs="Arial"/>
      <w:color w:val="000000"/>
      <w:sz w:val="24"/>
      <w:szCs w:val="24"/>
    </w:rPr>
  </w:style>
  <w:style w:type="paragraph" w:styleId="Glava">
    <w:name w:val="header"/>
    <w:basedOn w:val="Navaden"/>
    <w:link w:val="GlavaZnak"/>
    <w:uiPriority w:val="99"/>
    <w:unhideWhenUsed/>
    <w:rsid w:val="009C5AB7"/>
    <w:pPr>
      <w:tabs>
        <w:tab w:val="center" w:pos="4536"/>
        <w:tab w:val="right" w:pos="9072"/>
      </w:tabs>
      <w:spacing w:after="0" w:line="240" w:lineRule="auto"/>
    </w:pPr>
  </w:style>
  <w:style w:type="character" w:customStyle="1" w:styleId="GlavaZnak">
    <w:name w:val="Glava Znak"/>
    <w:basedOn w:val="Privzetapisavaodstavka"/>
    <w:link w:val="Glava"/>
    <w:uiPriority w:val="99"/>
    <w:rsid w:val="009C5AB7"/>
  </w:style>
  <w:style w:type="paragraph" w:styleId="Noga">
    <w:name w:val="footer"/>
    <w:basedOn w:val="Navaden"/>
    <w:link w:val="NogaZnak"/>
    <w:uiPriority w:val="99"/>
    <w:unhideWhenUsed/>
    <w:rsid w:val="009C5AB7"/>
    <w:pPr>
      <w:tabs>
        <w:tab w:val="center" w:pos="4536"/>
        <w:tab w:val="right" w:pos="9072"/>
      </w:tabs>
      <w:spacing w:after="0" w:line="240" w:lineRule="auto"/>
    </w:pPr>
  </w:style>
  <w:style w:type="character" w:customStyle="1" w:styleId="NogaZnak">
    <w:name w:val="Noga Znak"/>
    <w:basedOn w:val="Privzetapisavaodstavka"/>
    <w:link w:val="Noga"/>
    <w:uiPriority w:val="99"/>
    <w:rsid w:val="009C5AB7"/>
  </w:style>
  <w:style w:type="paragraph" w:styleId="Odstavekseznama">
    <w:name w:val="List Paragraph"/>
    <w:basedOn w:val="Navaden"/>
    <w:qFormat/>
    <w:rsid w:val="00D32B2C"/>
    <w:pPr>
      <w:ind w:left="720"/>
      <w:contextualSpacing/>
    </w:pPr>
  </w:style>
  <w:style w:type="character" w:customStyle="1" w:styleId="Naslov1Znak">
    <w:name w:val="Naslov 1 Znak"/>
    <w:basedOn w:val="Privzetapisavaodstavka"/>
    <w:link w:val="Naslov1"/>
    <w:rsid w:val="009B74CF"/>
    <w:rPr>
      <w:rFonts w:ascii="Times New Roman" w:eastAsia="Times New Roman" w:hAnsi="Times New Roman" w:cs="Times New Roman"/>
      <w:b/>
      <w:i/>
      <w:sz w:val="20"/>
      <w:szCs w:val="20"/>
      <w:lang w:val="it-IT" w:eastAsia="sl-SI"/>
    </w:rPr>
  </w:style>
  <w:style w:type="paragraph" w:styleId="Napis">
    <w:name w:val="caption"/>
    <w:basedOn w:val="Navaden"/>
    <w:next w:val="Navaden"/>
    <w:qFormat/>
    <w:rsid w:val="009B74CF"/>
    <w:pPr>
      <w:spacing w:after="0" w:line="240" w:lineRule="auto"/>
      <w:jc w:val="center"/>
    </w:pPr>
    <w:rPr>
      <w:rFonts w:ascii="Times New Roman" w:eastAsia="Times New Roman" w:hAnsi="Times New Roman" w:cs="Times New Roman"/>
      <w:b/>
      <w:bCs/>
      <w:sz w:val="24"/>
      <w:szCs w:val="24"/>
      <w:lang w:eastAsia="sl-SI"/>
    </w:rPr>
  </w:style>
  <w:style w:type="character" w:styleId="Hiperpovezava">
    <w:name w:val="Hyperlink"/>
    <w:rsid w:val="009B74CF"/>
    <w:rPr>
      <w:color w:val="0000FF"/>
      <w:u w:val="single"/>
    </w:rPr>
  </w:style>
  <w:style w:type="paragraph" w:styleId="Besedilooblaka">
    <w:name w:val="Balloon Text"/>
    <w:basedOn w:val="Navaden"/>
    <w:link w:val="BesedilooblakaZnak"/>
    <w:uiPriority w:val="99"/>
    <w:semiHidden/>
    <w:unhideWhenUsed/>
    <w:rsid w:val="009B74CF"/>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9B74CF"/>
    <w:rPr>
      <w:rFonts w:ascii="Tahoma" w:hAnsi="Tahoma" w:cs="Tahoma"/>
      <w:sz w:val="16"/>
      <w:szCs w:val="16"/>
    </w:rPr>
  </w:style>
  <w:style w:type="paragraph" w:styleId="Telobesedila">
    <w:name w:val="Body Text"/>
    <w:basedOn w:val="Navaden"/>
    <w:link w:val="TelobesedilaZnak"/>
    <w:rsid w:val="00EC537E"/>
    <w:pPr>
      <w:spacing w:after="0" w:line="240" w:lineRule="auto"/>
      <w:jc w:val="both"/>
    </w:pPr>
    <w:rPr>
      <w:rFonts w:ascii="Times New Roman" w:eastAsia="Times New Roman" w:hAnsi="Times New Roman" w:cs="Times New Roman"/>
      <w:sz w:val="24"/>
      <w:szCs w:val="20"/>
      <w:lang w:val="x-none" w:eastAsia="sl-SI"/>
    </w:rPr>
  </w:style>
  <w:style w:type="character" w:customStyle="1" w:styleId="TelobesedilaZnak">
    <w:name w:val="Telo besedila Znak"/>
    <w:basedOn w:val="Privzetapisavaodstavka"/>
    <w:link w:val="Telobesedila"/>
    <w:rsid w:val="00EC537E"/>
    <w:rPr>
      <w:rFonts w:ascii="Times New Roman" w:eastAsia="Times New Roman" w:hAnsi="Times New Roman" w:cs="Times New Roman"/>
      <w:sz w:val="24"/>
      <w:szCs w:val="20"/>
      <w:lang w:val="x-none"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6593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obcina.radovljica@radovljica.si" TargetMode="External"/><Relationship Id="rId4" Type="http://schemas.openxmlformats.org/officeDocument/2006/relationships/settings" Target="settings.xml"/><Relationship Id="rId9" Type="http://schemas.openxmlformats.org/officeDocument/2006/relationships/hyperlink" Target="http://www.radovljica.s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CBEFA5-580B-456A-95F7-93EF3A9E0F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1983</Words>
  <Characters>11308</Characters>
  <Application>Microsoft Office Word</Application>
  <DocSecurity>0</DocSecurity>
  <Lines>94</Lines>
  <Paragraphs>26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13265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Gregorčič</dc:creator>
  <cp:lastModifiedBy>Bojan Gregorčič</cp:lastModifiedBy>
  <cp:revision>10</cp:revision>
  <dcterms:created xsi:type="dcterms:W3CDTF">2023-01-17T09:13:00Z</dcterms:created>
  <dcterms:modified xsi:type="dcterms:W3CDTF">2025-02-07T07:26:00Z</dcterms:modified>
</cp:coreProperties>
</file>